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0741C4" w:rsidRDefault="00EC59BF" w:rsidP="00530C21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0741C4">
        <w:rPr>
          <w:rFonts w:ascii="Century Gothic" w:hAnsi="Century Gothic"/>
        </w:rPr>
        <w:tab/>
      </w:r>
      <w:r w:rsidR="000741C4">
        <w:rPr>
          <w:rFonts w:ascii="Century Gothic" w:hAnsi="Century Gothic"/>
        </w:rPr>
        <w:tab/>
      </w:r>
      <w:r w:rsidR="00157D16" w:rsidRPr="000741C4">
        <w:rPr>
          <w:rFonts w:ascii="Century Gothic" w:hAnsi="Century Gothic"/>
          <w:b/>
          <w:sz w:val="24"/>
          <w:szCs w:val="24"/>
        </w:rPr>
        <w:t>PR</w:t>
      </w:r>
      <w:r w:rsidR="000741C4" w:rsidRPr="000741C4">
        <w:rPr>
          <w:rFonts w:ascii="Century Gothic" w:hAnsi="Century Gothic"/>
          <w:b/>
          <w:sz w:val="24"/>
          <w:szCs w:val="24"/>
        </w:rPr>
        <w:t>4_F618_w1</w:t>
      </w:r>
    </w:p>
    <w:p w:rsidR="000741C4" w:rsidRPr="000741C4" w:rsidRDefault="000741C4" w:rsidP="00530C21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C59BF" w:rsidRPr="000741C4" w:rsidRDefault="00332339" w:rsidP="00530C21">
      <w:pPr>
        <w:spacing w:after="120" w:line="240" w:lineRule="auto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0741C4" w:rsidRPr="000741C4">
        <w:rPr>
          <w:rFonts w:ascii="Century Gothic" w:hAnsi="Century Gothic"/>
          <w:b/>
          <w:sz w:val="24"/>
          <w:szCs w:val="24"/>
        </w:rPr>
        <w:t>Świadoma zgoda na leczenie operacyjne</w:t>
      </w:r>
      <w:r w:rsidRPr="000741C4">
        <w:rPr>
          <w:rFonts w:ascii="Century Gothic" w:hAnsi="Century Gothic"/>
          <w:b/>
        </w:rPr>
        <w:tab/>
      </w:r>
      <w:r w:rsidRPr="000741C4">
        <w:rPr>
          <w:rFonts w:ascii="Century Gothic" w:hAnsi="Century Gothic"/>
          <w:b/>
        </w:rPr>
        <w:tab/>
      </w:r>
      <w:r w:rsidRPr="000741C4">
        <w:rPr>
          <w:rFonts w:ascii="Century Gothic" w:hAnsi="Century Gothic"/>
          <w:b/>
        </w:rPr>
        <w:tab/>
      </w:r>
      <w:r w:rsidRPr="000741C4">
        <w:rPr>
          <w:rFonts w:ascii="Century Gothic" w:hAnsi="Century Gothic"/>
          <w:b/>
        </w:rPr>
        <w:tab/>
      </w:r>
    </w:p>
    <w:p w:rsidR="00EC59BF" w:rsidRDefault="00EC59BF" w:rsidP="00530C21">
      <w:pPr>
        <w:spacing w:line="240" w:lineRule="auto"/>
        <w:jc w:val="both"/>
        <w:rPr>
          <w:rFonts w:ascii="Century Gothic" w:hAnsi="Century Gothic"/>
        </w:rPr>
      </w:pPr>
    </w:p>
    <w:p w:rsidR="00DA38EC" w:rsidRPr="00DA38EC" w:rsidRDefault="00DA38EC" w:rsidP="00530C21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530C21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DA38EC" w:rsidRPr="00DA38EC" w:rsidRDefault="00DA38EC" w:rsidP="00530C21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530C21">
        <w:rPr>
          <w:rFonts w:ascii="Century Gothic" w:hAnsi="Century Gothic"/>
          <w:sz w:val="24"/>
          <w:szCs w:val="24"/>
        </w:rPr>
        <w:t>……………………………………………………</w:t>
      </w:r>
      <w:r w:rsidRPr="00DA38EC">
        <w:rPr>
          <w:rFonts w:ascii="Century Gothic" w:hAnsi="Century Gothic"/>
          <w:b/>
          <w:sz w:val="24"/>
          <w:szCs w:val="24"/>
        </w:rPr>
        <w:t xml:space="preserve">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530C21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530C21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…………………………………………………………………….</w:t>
      </w:r>
    </w:p>
    <w:p w:rsidR="00332339" w:rsidRDefault="00332339" w:rsidP="00530C21">
      <w:pPr>
        <w:spacing w:line="240" w:lineRule="auto"/>
        <w:jc w:val="both"/>
        <w:rPr>
          <w:rFonts w:ascii="Century Gothic" w:hAnsi="Century Gothic"/>
        </w:rPr>
      </w:pPr>
    </w:p>
    <w:p w:rsidR="00FC27A6" w:rsidRPr="00FC27A6" w:rsidRDefault="00FC27A6" w:rsidP="00530C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C27A6">
        <w:rPr>
          <w:rFonts w:ascii="Century Gothic" w:hAnsi="Century Gothic"/>
          <w:b/>
          <w:sz w:val="24"/>
          <w:szCs w:val="24"/>
        </w:rPr>
        <w:t>Rozpoznanie:</w:t>
      </w:r>
      <w:r w:rsidRPr="00FC27A6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FC27A6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FC27A6" w:rsidRPr="00FC27A6" w:rsidRDefault="00FC27A6" w:rsidP="00530C2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C27A6">
        <w:rPr>
          <w:rFonts w:ascii="Century Gothic" w:hAnsi="Century Gothic"/>
          <w:sz w:val="24"/>
          <w:szCs w:val="24"/>
        </w:rPr>
        <w:t xml:space="preserve">Nazwa operacji: </w:t>
      </w:r>
      <w:r w:rsidRPr="00FC27A6">
        <w:rPr>
          <w:rFonts w:ascii="Century Gothic" w:hAnsi="Century Gothic"/>
          <w:b/>
          <w:sz w:val="24"/>
          <w:szCs w:val="24"/>
        </w:rPr>
        <w:t>Artroskopia stawu skokowego</w:t>
      </w:r>
    </w:p>
    <w:p w:rsidR="00E7219D" w:rsidRPr="009E5AD4" w:rsidRDefault="009E5AD4" w:rsidP="00530C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E5AD4">
        <w:rPr>
          <w:rFonts w:ascii="Century Gothic" w:hAnsi="Century Gothic"/>
          <w:sz w:val="24"/>
          <w:szCs w:val="24"/>
        </w:rPr>
        <w:t>Po przygotowaniu pola operacyjnego, zostaną wykonane małe nacięcia skóry, przez które chirurg wprowadzi do operowanego stawu skokowego kamerę i potrzebne narzędzia. Oceni struktury wewnętrzne stawu skokowego. Usunie przerośniętą błonę maziową. W przypadku stwierdzenia konfliktu kostnego ograniczającego ruchomość stawu skokowego usunie fragment kości. W przypadku uszkodzenia więzadła/więzadeł dokona ich rekonstrukcji, zgodnie z przyjętą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techniką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operacyjną.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Pod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koniec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operacji w</w:t>
      </w:r>
      <w:r w:rsidRPr="009E5AD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razie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konieczności zostanie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założony</w:t>
      </w:r>
      <w:r w:rsidRPr="009E5AD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drenaż</w:t>
      </w:r>
      <w:r w:rsidRPr="009E5AD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ssący.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Następnie</w:t>
      </w:r>
      <w:r w:rsidRPr="009E5AD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przy pomocy szwów chirurg zszyje skórę. Zostanie założony opatrunek jałowy. Zabieg będzie przeprowadzony zgodnie z przyjętymi w szpitalu procedurami profilaktyki zakażeń. Po zabiegu będzie Pani/Pan odczuwać ból w okolicy rany i miejsca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operowanego.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Konieczna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będzie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pooperacyjna</w:t>
      </w:r>
      <w:r w:rsidRPr="009E5AD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rehabilitacja</w:t>
      </w:r>
      <w:r w:rsidRPr="009E5AD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i</w:t>
      </w:r>
      <w:r w:rsidRPr="009E5AD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usprawnianie,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w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dużej mierze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zależna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od</w:t>
      </w:r>
      <w:r w:rsidRPr="009E5AD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9E5AD4">
        <w:rPr>
          <w:rFonts w:ascii="Century Gothic" w:hAnsi="Century Gothic"/>
          <w:sz w:val="24"/>
          <w:szCs w:val="24"/>
        </w:rPr>
        <w:t>Pani/Pana motywacji i zaangażowania, która będzie miała istotny wpływ na wynik całego procesu leczniczego oraz ostateczny powrót do zdrowia.</w:t>
      </w:r>
    </w:p>
    <w:p w:rsidR="00E7219D" w:rsidRPr="0043454B" w:rsidRDefault="00E7219D" w:rsidP="00530C21">
      <w:pPr>
        <w:jc w:val="both"/>
        <w:rPr>
          <w:rFonts w:ascii="Century Gothic" w:hAnsi="Century Gothic"/>
          <w:b/>
          <w:sz w:val="24"/>
          <w:szCs w:val="24"/>
        </w:rPr>
      </w:pPr>
    </w:p>
    <w:p w:rsidR="0043454B" w:rsidRPr="0043454B" w:rsidRDefault="0043454B" w:rsidP="00530C2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3454B">
        <w:rPr>
          <w:rFonts w:ascii="Century Gothic" w:hAnsi="Century Gothic"/>
          <w:b/>
          <w:sz w:val="24"/>
          <w:szCs w:val="24"/>
        </w:rPr>
        <w:t>Szanowny</w:t>
      </w:r>
      <w:r w:rsidRPr="0043454B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43454B" w:rsidRPr="0043454B" w:rsidRDefault="0043454B" w:rsidP="00530C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3454B">
        <w:rPr>
          <w:rFonts w:ascii="Century Gothic" w:hAnsi="Century Gothic"/>
          <w:sz w:val="24"/>
          <w:szCs w:val="24"/>
        </w:rPr>
        <w:t>Każdy</w:t>
      </w:r>
      <w:r w:rsidRPr="0043454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zabieg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chirurgiczny</w:t>
      </w:r>
      <w:r w:rsidRPr="0043454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(operacja)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może wiązać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się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z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następstwami,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które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są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wynikiem</w:t>
      </w:r>
      <w:r w:rsidRPr="0043454B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choroby,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leczenia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i</w:t>
      </w:r>
      <w:r w:rsidRPr="0043454B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mają</w:t>
      </w:r>
      <w:r w:rsidRPr="0043454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43454B" w:rsidRDefault="0043454B" w:rsidP="00530C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3454B">
        <w:rPr>
          <w:rFonts w:ascii="Century Gothic" w:hAnsi="Century Gothic"/>
          <w:sz w:val="24"/>
          <w:szCs w:val="24"/>
        </w:rPr>
        <w:lastRenderedPageBreak/>
        <w:t>Po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zapoznaniu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się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z</w:t>
      </w:r>
      <w:r w:rsidRPr="0043454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formularzem,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proszę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potwierdzić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zgodę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na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zabieg</w:t>
      </w:r>
      <w:r w:rsidRPr="0043454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własnoręcznym,</w:t>
      </w:r>
      <w:r w:rsidRPr="0043454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>czytelnym</w:t>
      </w:r>
      <w:r w:rsidRPr="0043454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3454B">
        <w:rPr>
          <w:rFonts w:ascii="Century Gothic" w:hAnsi="Century Gothic"/>
          <w:sz w:val="24"/>
          <w:szCs w:val="24"/>
        </w:rPr>
        <w:t xml:space="preserve">podpisem. </w:t>
      </w:r>
    </w:p>
    <w:p w:rsidR="00281E80" w:rsidRDefault="00281E80" w:rsidP="00530C21">
      <w:pPr>
        <w:jc w:val="both"/>
        <w:rPr>
          <w:rFonts w:ascii="Century Gothic" w:hAnsi="Century Gothic"/>
          <w:sz w:val="24"/>
          <w:szCs w:val="24"/>
        </w:rPr>
      </w:pPr>
    </w:p>
    <w:p w:rsidR="00281E80" w:rsidRPr="00281E80" w:rsidRDefault="00281E80" w:rsidP="00530C21">
      <w:pPr>
        <w:pStyle w:val="Heading1"/>
        <w:spacing w:before="163" w:line="410" w:lineRule="auto"/>
        <w:ind w:left="-709" w:right="80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  <w:u w:val="single"/>
        </w:rPr>
        <w:t>Możliwe następstwa lub powikłania: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0" w:line="265" w:lineRule="exact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krwawienie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z</w:t>
      </w:r>
      <w:r w:rsidRPr="00281E8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wytworzeniem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pacing w:val="-2"/>
          <w:sz w:val="24"/>
          <w:szCs w:val="24"/>
        </w:rPr>
        <w:t>krwiaka,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obrzęk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operowanego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pacing w:val="-2"/>
          <w:sz w:val="24"/>
          <w:szCs w:val="24"/>
        </w:rPr>
        <w:t>stawu,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infekcja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(zakażenie)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zarówno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tkanek</w:t>
      </w:r>
      <w:r w:rsidRPr="00281E8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miękkich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w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okolicy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operowanej,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jak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i</w:t>
      </w:r>
      <w:r w:rsidRPr="00281E80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pacing w:val="-2"/>
          <w:sz w:val="24"/>
          <w:szCs w:val="24"/>
        </w:rPr>
        <w:t>przetoka,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zaburzenia</w:t>
      </w:r>
      <w:r w:rsidRPr="00281E80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niezamierzone</w:t>
      </w:r>
      <w:r w:rsidRPr="00281E8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uszkodzenia</w:t>
      </w:r>
      <w:r w:rsidRPr="00281E8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mięśni,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ścięgien,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nerwów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oraz</w:t>
      </w:r>
      <w:r w:rsidRPr="00281E8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naczyń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krwionośnych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operowanej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pacing w:val="-2"/>
          <w:sz w:val="24"/>
          <w:szCs w:val="24"/>
        </w:rPr>
        <w:t>okolicy,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niezamierzone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złamanie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kości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w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okolicy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pacing w:val="-2"/>
          <w:sz w:val="24"/>
          <w:szCs w:val="24"/>
        </w:rPr>
        <w:t>operowanej,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miejscowe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reakcje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pacing w:val="-2"/>
          <w:sz w:val="24"/>
          <w:szCs w:val="24"/>
        </w:rPr>
        <w:t>alergiczne,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brak</w:t>
      </w:r>
      <w:r w:rsidRPr="00281E80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poprawy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 xml:space="preserve">po </w:t>
      </w:r>
      <w:r w:rsidRPr="00281E80">
        <w:rPr>
          <w:rFonts w:ascii="Century Gothic" w:hAnsi="Century Gothic"/>
          <w:spacing w:val="-2"/>
          <w:sz w:val="24"/>
          <w:szCs w:val="24"/>
        </w:rPr>
        <w:t>zabiegu,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usztywnienie</w:t>
      </w:r>
      <w:r w:rsidRPr="00281E8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i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ograniczenie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ruchomości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stawów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w</w:t>
      </w:r>
      <w:r w:rsidRPr="00281E8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pobliżu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operowanej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okolicy</w:t>
      </w:r>
      <w:r w:rsidRPr="00281E8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281E80">
        <w:rPr>
          <w:rFonts w:ascii="Century Gothic" w:hAnsi="Century Gothic"/>
          <w:sz w:val="24"/>
          <w:szCs w:val="24"/>
        </w:rPr>
        <w:t>–</w:t>
      </w:r>
      <w:r w:rsidRPr="00281E80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281E80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281E80">
        <w:rPr>
          <w:rFonts w:ascii="Century Gothic" w:hAnsi="Century Gothic"/>
          <w:spacing w:val="-2"/>
          <w:sz w:val="24"/>
          <w:szCs w:val="24"/>
        </w:rPr>
        <w:t>,</w:t>
      </w:r>
    </w:p>
    <w:p w:rsidR="00281E80" w:rsidRPr="00281E80" w:rsidRDefault="00281E80" w:rsidP="00530C21">
      <w:pPr>
        <w:pStyle w:val="Akapitzlist"/>
        <w:numPr>
          <w:ilvl w:val="0"/>
          <w:numId w:val="1"/>
        </w:numPr>
        <w:tabs>
          <w:tab w:val="left" w:pos="993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281E80">
        <w:rPr>
          <w:rFonts w:ascii="Century Gothic" w:hAnsi="Century Gothic"/>
          <w:sz w:val="24"/>
          <w:szCs w:val="24"/>
        </w:rPr>
        <w:t>możliwość</w:t>
      </w:r>
      <w:r w:rsidRPr="00281E8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281E80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43454B" w:rsidRDefault="00E7219D" w:rsidP="00530C21">
      <w:pPr>
        <w:jc w:val="both"/>
        <w:rPr>
          <w:rFonts w:ascii="Century Gothic" w:hAnsi="Century Gothic"/>
          <w:sz w:val="24"/>
          <w:szCs w:val="24"/>
        </w:rPr>
      </w:pPr>
    </w:p>
    <w:p w:rsidR="005742E7" w:rsidRPr="005742E7" w:rsidRDefault="005742E7" w:rsidP="00530C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742E7">
        <w:rPr>
          <w:rFonts w:ascii="Century Gothic" w:hAnsi="Century Gothic"/>
          <w:sz w:val="24"/>
          <w:szCs w:val="24"/>
        </w:rPr>
        <w:t>Po</w:t>
      </w:r>
      <w:r w:rsidRPr="005742E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każdym</w:t>
      </w:r>
      <w:r w:rsidRPr="005742E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zabiegu operacyjnym</w:t>
      </w:r>
      <w:r w:rsidRPr="005742E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mogą wystąpić poważne powikłania</w:t>
      </w:r>
      <w:r w:rsidRPr="005742E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ogólne</w:t>
      </w:r>
      <w:r w:rsidRPr="005742E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jak: zapalenie płuc,</w:t>
      </w:r>
      <w:r w:rsidRPr="005742E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zatory</w:t>
      </w:r>
      <w:r w:rsidRPr="005742E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i</w:t>
      </w:r>
      <w:r w:rsidRPr="005742E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742E7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5742E7" w:rsidRDefault="005742E7" w:rsidP="00530C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742E7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4476AC" w:rsidRPr="005742E7" w:rsidRDefault="004476AC" w:rsidP="00530C21">
      <w:pPr>
        <w:jc w:val="both"/>
        <w:rPr>
          <w:rFonts w:ascii="Century Gothic" w:hAnsi="Century Gothic"/>
          <w:sz w:val="24"/>
          <w:szCs w:val="24"/>
        </w:rPr>
      </w:pPr>
    </w:p>
    <w:p w:rsidR="004476AC" w:rsidRPr="004476AC" w:rsidRDefault="004476AC" w:rsidP="007315D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476AC">
        <w:rPr>
          <w:rFonts w:ascii="Century Gothic" w:hAnsi="Century Gothic"/>
          <w:b/>
          <w:sz w:val="24"/>
          <w:szCs w:val="24"/>
        </w:rPr>
        <w:t>Alternatywne metody leczenia:</w:t>
      </w:r>
    </w:p>
    <w:p w:rsidR="004476AC" w:rsidRPr="004476AC" w:rsidRDefault="004476AC" w:rsidP="007315DB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476AC">
        <w:rPr>
          <w:rFonts w:ascii="Century Gothic" w:hAnsi="Century Gothic"/>
          <w:sz w:val="24"/>
          <w:szCs w:val="24"/>
        </w:rPr>
        <w:t>leczenie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nieoperacyjne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polegające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na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fizykoterapii,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4476AC">
        <w:rPr>
          <w:rFonts w:ascii="Century Gothic" w:hAnsi="Century Gothic"/>
          <w:sz w:val="24"/>
          <w:szCs w:val="24"/>
        </w:rPr>
        <w:t>kinesiotapingu</w:t>
      </w:r>
      <w:proofErr w:type="spellEnd"/>
      <w:r w:rsidRPr="004476AC">
        <w:rPr>
          <w:rFonts w:ascii="Century Gothic" w:hAnsi="Century Gothic"/>
          <w:sz w:val="24"/>
          <w:szCs w:val="24"/>
        </w:rPr>
        <w:t>,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podawaniu</w:t>
      </w:r>
      <w:r w:rsidRPr="004476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niesteroidowych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Pr="004476AC">
        <w:rPr>
          <w:rFonts w:ascii="Century Gothic" w:hAnsi="Century Gothic"/>
          <w:sz w:val="24"/>
          <w:szCs w:val="24"/>
        </w:rPr>
        <w:t>suplementacji</w:t>
      </w:r>
      <w:proofErr w:type="spellEnd"/>
      <w:r w:rsidRPr="004476AC">
        <w:rPr>
          <w:rFonts w:ascii="Century Gothic" w:hAnsi="Century Gothic"/>
          <w:sz w:val="24"/>
          <w:szCs w:val="24"/>
        </w:rPr>
        <w:t xml:space="preserve"> diety w preparaty </w:t>
      </w:r>
      <w:proofErr w:type="spellStart"/>
      <w:r w:rsidRPr="004476AC">
        <w:rPr>
          <w:rFonts w:ascii="Century Gothic" w:hAnsi="Century Gothic"/>
          <w:sz w:val="24"/>
          <w:szCs w:val="24"/>
        </w:rPr>
        <w:t>chondroityny</w:t>
      </w:r>
      <w:proofErr w:type="spellEnd"/>
      <w:r w:rsidRPr="004476AC">
        <w:rPr>
          <w:rFonts w:ascii="Century Gothic" w:hAnsi="Century Gothic"/>
          <w:sz w:val="24"/>
          <w:szCs w:val="24"/>
        </w:rPr>
        <w:t>,</w:t>
      </w:r>
      <w:r w:rsidRPr="004476AC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glukozaminy i kolagenu, leczeniu przeciwbólowym,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a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także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rehabilitacji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ruchowej</w:t>
      </w:r>
      <w:r w:rsidRPr="004476AC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nakierowanej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na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ćwiczenia</w:t>
      </w:r>
      <w:r w:rsidRPr="004476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poprawiające</w:t>
      </w:r>
      <w:r w:rsidRPr="004476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ruchomość</w:t>
      </w:r>
      <w:r w:rsidRPr="004476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i uniemożliwiające powstawanie przykurczów stawu objętego procesem chorobowym,</w:t>
      </w:r>
    </w:p>
    <w:p w:rsidR="004476AC" w:rsidRPr="004476AC" w:rsidRDefault="004476AC" w:rsidP="007315DB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476AC">
        <w:rPr>
          <w:rFonts w:ascii="Century Gothic" w:hAnsi="Century Gothic"/>
          <w:sz w:val="24"/>
          <w:szCs w:val="24"/>
        </w:rPr>
        <w:t>dostawowe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podawanie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leków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(w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tym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4476AC">
        <w:rPr>
          <w:rFonts w:ascii="Century Gothic" w:hAnsi="Century Gothic"/>
          <w:spacing w:val="-2"/>
          <w:sz w:val="24"/>
          <w:szCs w:val="24"/>
        </w:rPr>
        <w:t>wiskosuplementacja</w:t>
      </w:r>
      <w:proofErr w:type="spellEnd"/>
      <w:r w:rsidRPr="004476AC">
        <w:rPr>
          <w:rFonts w:ascii="Century Gothic" w:hAnsi="Century Gothic"/>
          <w:spacing w:val="-2"/>
          <w:sz w:val="24"/>
          <w:szCs w:val="24"/>
        </w:rPr>
        <w:t>),</w:t>
      </w:r>
    </w:p>
    <w:p w:rsidR="004476AC" w:rsidRPr="007315DB" w:rsidRDefault="004476AC" w:rsidP="007315DB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476AC">
        <w:rPr>
          <w:rFonts w:ascii="Century Gothic" w:hAnsi="Century Gothic"/>
          <w:sz w:val="24"/>
          <w:szCs w:val="24"/>
        </w:rPr>
        <w:t>dostawowe</w:t>
      </w:r>
      <w:r w:rsidRPr="004476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podawanie</w:t>
      </w:r>
      <w:r w:rsidRPr="004476AC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komórek</w:t>
      </w:r>
      <w:r w:rsidRPr="004476A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476AC">
        <w:rPr>
          <w:rFonts w:ascii="Century Gothic" w:hAnsi="Century Gothic"/>
          <w:spacing w:val="-2"/>
          <w:sz w:val="24"/>
          <w:szCs w:val="24"/>
        </w:rPr>
        <w:t>macierzystych.</w:t>
      </w:r>
    </w:p>
    <w:p w:rsidR="007315DB" w:rsidRPr="000C400C" w:rsidRDefault="007315DB" w:rsidP="007315DB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0C400C" w:rsidRPr="004476AC" w:rsidRDefault="000C400C" w:rsidP="00530C21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4476AC" w:rsidRPr="000C400C" w:rsidRDefault="004476AC" w:rsidP="007315D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C400C">
        <w:rPr>
          <w:rFonts w:ascii="Century Gothic" w:hAnsi="Century Gothic"/>
          <w:b/>
          <w:spacing w:val="-2"/>
          <w:sz w:val="24"/>
          <w:szCs w:val="24"/>
        </w:rPr>
        <w:lastRenderedPageBreak/>
        <w:t>Rokowania:</w:t>
      </w:r>
    </w:p>
    <w:p w:rsidR="004476AC" w:rsidRPr="004476AC" w:rsidRDefault="004476AC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476AC">
        <w:rPr>
          <w:rFonts w:ascii="Century Gothic" w:hAnsi="Century Gothic"/>
          <w:sz w:val="24"/>
          <w:szCs w:val="24"/>
        </w:rPr>
        <w:t>Prawdopodobieństwo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powodzenia</w:t>
      </w:r>
      <w:r w:rsidRPr="004476AC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proponowanej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operacji</w:t>
      </w:r>
      <w:r w:rsidRPr="004476A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jest</w:t>
      </w:r>
      <w:r w:rsidRPr="004476AC">
        <w:rPr>
          <w:rFonts w:ascii="Century Gothic" w:hAnsi="Century Gothic"/>
          <w:spacing w:val="-4"/>
          <w:sz w:val="24"/>
          <w:szCs w:val="24"/>
        </w:rPr>
        <w:t xml:space="preserve"> w </w:t>
      </w:r>
      <w:r w:rsidRPr="004476AC">
        <w:rPr>
          <w:rFonts w:ascii="Century Gothic" w:hAnsi="Century Gothic"/>
          <w:sz w:val="24"/>
          <w:szCs w:val="24"/>
        </w:rPr>
        <w:t>Pani/Pana</w:t>
      </w:r>
      <w:r w:rsidRPr="004476AC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476AC">
        <w:rPr>
          <w:rFonts w:ascii="Century Gothic" w:hAnsi="Century Gothic"/>
          <w:sz w:val="24"/>
          <w:szCs w:val="24"/>
        </w:rPr>
        <w:t>przypadku:</w:t>
      </w:r>
    </w:p>
    <w:p w:rsidR="00E7219D" w:rsidRPr="007A0572" w:rsidRDefault="00E7219D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7219D" w:rsidRPr="007A0572" w:rsidRDefault="007A0572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A057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2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0572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7A0572">
        <w:rPr>
          <w:rFonts w:ascii="Century Gothic" w:hAnsi="Century Gothic"/>
          <w:sz w:val="24"/>
          <w:szCs w:val="24"/>
        </w:rPr>
        <w:t>duże</w:t>
      </w:r>
      <w:r>
        <w:rPr>
          <w:rFonts w:ascii="Century Gothic" w:hAnsi="Century Gothic"/>
          <w:sz w:val="24"/>
          <w:szCs w:val="24"/>
        </w:rPr>
        <w:tab/>
      </w:r>
      <w:r w:rsidR="007315DB">
        <w:rPr>
          <w:rFonts w:ascii="Century Gothic" w:hAnsi="Century Gothic"/>
          <w:sz w:val="24"/>
          <w:szCs w:val="24"/>
        </w:rPr>
        <w:tab/>
      </w:r>
      <w:r w:rsidRPr="007A0572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7A057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2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0572">
        <w:rPr>
          <w:rFonts w:ascii="Century Gothic" w:hAnsi="Century Gothic"/>
          <w:sz w:val="24"/>
          <w:szCs w:val="24"/>
        </w:rPr>
        <w:t xml:space="preserve"> średnie</w:t>
      </w:r>
      <w:r w:rsidRPr="007A0572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7315DB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7A057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2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0572">
        <w:rPr>
          <w:rFonts w:ascii="Century Gothic" w:hAnsi="Century Gothic"/>
          <w:sz w:val="24"/>
          <w:szCs w:val="24"/>
        </w:rPr>
        <w:t xml:space="preserve"> ograniczone</w:t>
      </w:r>
    </w:p>
    <w:p w:rsidR="00E7219D" w:rsidRPr="00E7219D" w:rsidRDefault="00E7219D" w:rsidP="00530C21">
      <w:pPr>
        <w:jc w:val="both"/>
        <w:rPr>
          <w:rFonts w:ascii="Century Gothic" w:hAnsi="Century Gothic"/>
          <w:sz w:val="24"/>
          <w:szCs w:val="24"/>
        </w:rPr>
      </w:pPr>
    </w:p>
    <w:p w:rsidR="005F4FA2" w:rsidRPr="005F4FA2" w:rsidRDefault="005F4FA2" w:rsidP="007315D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F4FA2">
        <w:rPr>
          <w:rFonts w:ascii="Century Gothic" w:hAnsi="Century Gothic"/>
          <w:b/>
          <w:sz w:val="24"/>
          <w:szCs w:val="24"/>
        </w:rPr>
        <w:t>Oświadczenia:</w:t>
      </w:r>
    </w:p>
    <w:p w:rsidR="005F4FA2" w:rsidRPr="005F4FA2" w:rsidRDefault="005F4FA2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F4FA2">
        <w:rPr>
          <w:rFonts w:ascii="Century Gothic" w:hAnsi="Century Gothic"/>
          <w:sz w:val="24"/>
          <w:szCs w:val="24"/>
        </w:rPr>
        <w:t>Oświadczam, że podczas wywiadu</w:t>
      </w:r>
      <w:r w:rsidRPr="005F4FA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F4FA2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5F4FA2">
        <w:rPr>
          <w:rFonts w:ascii="Century Gothic" w:hAnsi="Century Gothic"/>
          <w:sz w:val="24"/>
          <w:szCs w:val="24"/>
        </w:rPr>
        <w:t>łem</w:t>
      </w:r>
      <w:proofErr w:type="spellEnd"/>
      <w:r w:rsidRPr="005F4FA2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5F4FA2" w:rsidRPr="005F4FA2" w:rsidRDefault="005F4FA2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F4FA2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5F4FA2">
        <w:rPr>
          <w:rFonts w:ascii="Century Gothic" w:hAnsi="Century Gothic"/>
          <w:sz w:val="24"/>
          <w:szCs w:val="24"/>
        </w:rPr>
        <w:t>łem</w:t>
      </w:r>
      <w:proofErr w:type="spellEnd"/>
      <w:r w:rsidRPr="005F4FA2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5F4FA2" w:rsidRPr="005F4FA2" w:rsidRDefault="005F4FA2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F4FA2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5F4FA2">
        <w:rPr>
          <w:rFonts w:ascii="Century Gothic" w:hAnsi="Century Gothic"/>
          <w:sz w:val="24"/>
          <w:szCs w:val="24"/>
        </w:rPr>
        <w:t>łem</w:t>
      </w:r>
      <w:proofErr w:type="spellEnd"/>
      <w:r w:rsidRPr="005F4FA2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5F4FA2">
        <w:rPr>
          <w:rFonts w:ascii="Century Gothic" w:hAnsi="Century Gothic"/>
          <w:sz w:val="24"/>
          <w:szCs w:val="24"/>
        </w:rPr>
        <w:t>łem</w:t>
      </w:r>
      <w:proofErr w:type="spellEnd"/>
      <w:r w:rsidRPr="005F4FA2">
        <w:rPr>
          <w:rFonts w:ascii="Century Gothic" w:hAnsi="Century Gothic"/>
          <w:sz w:val="24"/>
          <w:szCs w:val="24"/>
        </w:rPr>
        <w:t>*</w:t>
      </w:r>
      <w:r w:rsidRPr="005F4FA2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5F4FA2">
        <w:rPr>
          <w:rFonts w:ascii="Century Gothic" w:hAnsi="Century Gothic"/>
          <w:sz w:val="24"/>
          <w:szCs w:val="24"/>
        </w:rPr>
        <w:t>poinformowana/</w:t>
      </w:r>
      <w:proofErr w:type="spellStart"/>
      <w:r w:rsidRPr="005F4FA2">
        <w:rPr>
          <w:rFonts w:ascii="Century Gothic" w:hAnsi="Century Gothic"/>
          <w:sz w:val="24"/>
          <w:szCs w:val="24"/>
        </w:rPr>
        <w:t>ny</w:t>
      </w:r>
      <w:proofErr w:type="spellEnd"/>
      <w:r w:rsidRPr="005F4FA2">
        <w:rPr>
          <w:rFonts w:ascii="Century Gothic" w:hAnsi="Century Gothic"/>
          <w:sz w:val="24"/>
          <w:szCs w:val="24"/>
        </w:rPr>
        <w:t>* o:</w:t>
      </w:r>
    </w:p>
    <w:p w:rsidR="003E3C64" w:rsidRPr="003E3C64" w:rsidRDefault="003E3C64" w:rsidP="007315DB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E3C64">
        <w:rPr>
          <w:rFonts w:ascii="Century Gothic" w:hAnsi="Century Gothic"/>
          <w:sz w:val="24"/>
          <w:szCs w:val="24"/>
        </w:rPr>
        <w:t>rozpoznaniu,</w:t>
      </w:r>
    </w:p>
    <w:p w:rsidR="003E3C64" w:rsidRPr="003E3C64" w:rsidRDefault="003E3C64" w:rsidP="007315DB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E3C64">
        <w:rPr>
          <w:rFonts w:ascii="Century Gothic" w:hAnsi="Century Gothic"/>
          <w:sz w:val="24"/>
          <w:szCs w:val="24"/>
        </w:rPr>
        <w:t>proponowanych</w:t>
      </w:r>
      <w:r w:rsidRPr="003E3C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oraz</w:t>
      </w:r>
      <w:r w:rsidRPr="003E3C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alternatywnych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metodach</w:t>
      </w:r>
      <w:r w:rsidRPr="003E3C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diagnostycznych</w:t>
      </w:r>
      <w:r w:rsidRPr="003E3C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i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leczniczych,</w:t>
      </w:r>
    </w:p>
    <w:p w:rsidR="003E3C64" w:rsidRPr="003E3C64" w:rsidRDefault="003E3C64" w:rsidP="007315DB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E3C64">
        <w:rPr>
          <w:rFonts w:ascii="Century Gothic" w:hAnsi="Century Gothic"/>
          <w:sz w:val="24"/>
          <w:szCs w:val="24"/>
        </w:rPr>
        <w:t>dających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się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przewidzieć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następstwach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zastosowania</w:t>
      </w:r>
      <w:r w:rsidRPr="003E3C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tych metod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lub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ich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zaniechania,</w:t>
      </w:r>
    </w:p>
    <w:p w:rsidR="003E3C64" w:rsidRPr="003E3C64" w:rsidRDefault="003E3C64" w:rsidP="007315DB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E3C64">
        <w:rPr>
          <w:rFonts w:ascii="Century Gothic" w:hAnsi="Century Gothic"/>
          <w:sz w:val="24"/>
          <w:szCs w:val="24"/>
        </w:rPr>
        <w:t>wynikach</w:t>
      </w:r>
      <w:r w:rsidRPr="003E3C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leczenia</w:t>
      </w:r>
      <w:r w:rsidRPr="003E3C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operacyjnego,</w:t>
      </w:r>
    </w:p>
    <w:p w:rsidR="003E3C64" w:rsidRPr="003E3C64" w:rsidRDefault="003E3C64" w:rsidP="007315DB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E3C64">
        <w:rPr>
          <w:rFonts w:ascii="Century Gothic" w:hAnsi="Century Gothic"/>
          <w:sz w:val="24"/>
          <w:szCs w:val="24"/>
        </w:rPr>
        <w:t>rokowaniu,</w:t>
      </w:r>
    </w:p>
    <w:p w:rsidR="003E3C64" w:rsidRPr="003E3C64" w:rsidRDefault="003E3C64" w:rsidP="007315DB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3E3C64">
        <w:rPr>
          <w:rFonts w:ascii="Century Gothic" w:hAnsi="Century Gothic"/>
          <w:sz w:val="24"/>
          <w:szCs w:val="24"/>
        </w:rPr>
        <w:t>leczeniu</w:t>
      </w:r>
      <w:r w:rsidRPr="003E3C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E3C64">
        <w:rPr>
          <w:rFonts w:ascii="Century Gothic" w:hAnsi="Century Gothic"/>
          <w:sz w:val="24"/>
          <w:szCs w:val="24"/>
        </w:rPr>
        <w:t>pooperacyjnym</w:t>
      </w:r>
    </w:p>
    <w:p w:rsidR="009629F7" w:rsidRDefault="009629F7" w:rsidP="00530C21">
      <w:pPr>
        <w:jc w:val="both"/>
        <w:rPr>
          <w:rFonts w:ascii="Century Gothic" w:hAnsi="Century Gothic"/>
          <w:sz w:val="24"/>
          <w:szCs w:val="24"/>
        </w:rPr>
      </w:pP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7315DB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>……………………………………….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t>data (godzinowa)</w:t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="007315DB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>podpis</w:t>
      </w:r>
      <w:r w:rsidRPr="009629F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9629F7">
        <w:rPr>
          <w:rFonts w:ascii="Century Gothic" w:hAnsi="Century Gothic"/>
          <w:sz w:val="24"/>
          <w:szCs w:val="24"/>
        </w:rPr>
        <w:t>pacjenta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</w:t>
      </w:r>
      <w:r w:rsidR="007315DB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</w:t>
      </w:r>
      <w:r w:rsidRPr="009629F7"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>…</w:t>
      </w:r>
      <w:r w:rsidR="007315DB">
        <w:rPr>
          <w:rFonts w:ascii="Century Gothic" w:hAnsi="Century Gothic"/>
          <w:sz w:val="24"/>
          <w:szCs w:val="24"/>
        </w:rPr>
        <w:t>..</w:t>
      </w:r>
      <w:r>
        <w:rPr>
          <w:rFonts w:ascii="Century Gothic" w:hAnsi="Century Gothic"/>
          <w:sz w:val="24"/>
          <w:szCs w:val="24"/>
        </w:rPr>
        <w:t>….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="007315DB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>podpis przedstawiciela ustawowego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ab/>
      </w:r>
      <w:r w:rsidR="007315DB">
        <w:rPr>
          <w:rFonts w:ascii="Century Gothic" w:hAnsi="Century Gothic"/>
          <w:sz w:val="24"/>
          <w:szCs w:val="24"/>
        </w:rPr>
        <w:tab/>
      </w:r>
      <w:r w:rsidRPr="009629F7">
        <w:rPr>
          <w:rFonts w:ascii="Century Gothic" w:hAnsi="Century Gothic"/>
          <w:sz w:val="24"/>
          <w:szCs w:val="24"/>
        </w:rPr>
        <w:t>……………………………………………</w:t>
      </w:r>
      <w:r w:rsidR="007315DB">
        <w:rPr>
          <w:rFonts w:ascii="Century Gothic" w:hAnsi="Century Gothic"/>
          <w:sz w:val="24"/>
          <w:szCs w:val="24"/>
        </w:rPr>
        <w:t>..</w:t>
      </w:r>
    </w:p>
    <w:p w:rsidR="009629F7" w:rsidRPr="009629F7" w:rsidRDefault="007315DB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9629F7">
        <w:rPr>
          <w:rFonts w:ascii="Century Gothic" w:hAnsi="Century Gothic"/>
          <w:sz w:val="24"/>
          <w:szCs w:val="24"/>
        </w:rPr>
        <w:t xml:space="preserve">ata (godzinowa) </w:t>
      </w:r>
      <w:r w:rsidR="009629F7">
        <w:rPr>
          <w:rFonts w:ascii="Century Gothic" w:hAnsi="Century Gothic"/>
          <w:sz w:val="24"/>
          <w:szCs w:val="24"/>
        </w:rPr>
        <w:tab/>
      </w:r>
      <w:r w:rsidR="009629F7">
        <w:rPr>
          <w:rFonts w:ascii="Century Gothic" w:hAnsi="Century Gothic"/>
          <w:sz w:val="24"/>
          <w:szCs w:val="24"/>
        </w:rPr>
        <w:tab/>
      </w:r>
      <w:r w:rsidR="009629F7">
        <w:rPr>
          <w:rFonts w:ascii="Century Gothic" w:hAnsi="Century Gothic"/>
          <w:sz w:val="24"/>
          <w:szCs w:val="24"/>
        </w:rPr>
        <w:tab/>
      </w:r>
      <w:r w:rsidR="009629F7">
        <w:rPr>
          <w:rFonts w:ascii="Century Gothic" w:hAnsi="Century Gothic"/>
          <w:sz w:val="24"/>
          <w:szCs w:val="24"/>
        </w:rPr>
        <w:tab/>
      </w:r>
      <w:r w:rsidR="009629F7" w:rsidRPr="009629F7">
        <w:rPr>
          <w:rFonts w:ascii="Century Gothic" w:hAnsi="Century Gothic"/>
          <w:sz w:val="24"/>
          <w:szCs w:val="24"/>
        </w:rPr>
        <w:tab/>
      </w:r>
      <w:r w:rsidR="009629F7" w:rsidRPr="009629F7">
        <w:rPr>
          <w:rFonts w:ascii="Century Gothic" w:hAnsi="Century Gothic"/>
          <w:sz w:val="24"/>
          <w:szCs w:val="24"/>
        </w:rPr>
        <w:tab/>
      </w:r>
      <w:r w:rsidR="009629F7" w:rsidRPr="009629F7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9629F7" w:rsidRPr="009629F7">
        <w:rPr>
          <w:rFonts w:ascii="Century Gothic" w:hAnsi="Century Gothic"/>
          <w:sz w:val="24"/>
          <w:szCs w:val="24"/>
        </w:rPr>
        <w:t>podpis lekarza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9629F7">
        <w:rPr>
          <w:rFonts w:ascii="Century Gothic" w:hAnsi="Century Gothic"/>
          <w:sz w:val="24"/>
          <w:szCs w:val="24"/>
        </w:rPr>
        <w:t>łem</w:t>
      </w:r>
      <w:proofErr w:type="spellEnd"/>
      <w:r w:rsidRPr="009629F7">
        <w:rPr>
          <w:rFonts w:ascii="Century Gothic" w:hAnsi="Century Gothic"/>
          <w:sz w:val="24"/>
          <w:szCs w:val="24"/>
        </w:rPr>
        <w:t>* poinformowana/y*</w:t>
      </w:r>
      <w:r w:rsidRPr="009629F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9629F7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t>Data</w:t>
      </w:r>
      <w:r w:rsidRPr="009629F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29F7">
        <w:rPr>
          <w:rFonts w:ascii="Century Gothic" w:hAnsi="Century Gothic"/>
          <w:sz w:val="24"/>
          <w:szCs w:val="24"/>
        </w:rPr>
        <w:t>(godzinowa)</w:t>
      </w:r>
      <w:r w:rsidRPr="009629F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9629F7">
        <w:rPr>
          <w:rFonts w:ascii="Century Gothic" w:hAnsi="Century Gothic"/>
          <w:sz w:val="24"/>
          <w:szCs w:val="24"/>
        </w:rPr>
        <w:t>i</w:t>
      </w:r>
      <w:r w:rsidRPr="009629F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29F7">
        <w:rPr>
          <w:rFonts w:ascii="Century Gothic" w:hAnsi="Century Gothic"/>
          <w:sz w:val="24"/>
          <w:szCs w:val="24"/>
        </w:rPr>
        <w:t>podpis</w:t>
      </w:r>
      <w:r w:rsidRPr="009629F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9629F7">
        <w:rPr>
          <w:rFonts w:ascii="Century Gothic" w:hAnsi="Century Gothic"/>
          <w:sz w:val="24"/>
          <w:szCs w:val="24"/>
        </w:rPr>
        <w:t>pacjenta:</w:t>
      </w:r>
      <w:r w:rsidRPr="009629F7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9629F7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9629F7" w:rsidRPr="009629F7" w:rsidRDefault="009629F7" w:rsidP="007315D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629F7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9629F7" w:rsidRPr="009629F7" w:rsidRDefault="009629F7" w:rsidP="00530C21">
      <w:pPr>
        <w:jc w:val="both"/>
        <w:rPr>
          <w:rFonts w:ascii="Century Gothic" w:hAnsi="Century Gothic"/>
          <w:sz w:val="24"/>
          <w:szCs w:val="24"/>
        </w:rPr>
      </w:pPr>
    </w:p>
    <w:p w:rsidR="009629F7" w:rsidRPr="009629F7" w:rsidRDefault="009629F7" w:rsidP="00530C21">
      <w:pPr>
        <w:jc w:val="both"/>
        <w:rPr>
          <w:rFonts w:ascii="Century Gothic" w:hAnsi="Century Gothic"/>
          <w:sz w:val="24"/>
          <w:szCs w:val="24"/>
        </w:rPr>
      </w:pPr>
    </w:p>
    <w:p w:rsidR="00E7219D" w:rsidRPr="009629F7" w:rsidRDefault="00E7219D" w:rsidP="00530C21">
      <w:pPr>
        <w:jc w:val="both"/>
        <w:rPr>
          <w:rFonts w:ascii="Century Gothic" w:hAnsi="Century Gothic"/>
          <w:sz w:val="24"/>
          <w:szCs w:val="24"/>
        </w:rPr>
      </w:pPr>
    </w:p>
    <w:p w:rsidR="00234411" w:rsidRPr="009629F7" w:rsidRDefault="00234411" w:rsidP="00530C21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530C21">
      <w:pPr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928" w:rsidRDefault="00CF3928" w:rsidP="00E637FA">
      <w:pPr>
        <w:spacing w:after="0" w:line="240" w:lineRule="auto"/>
      </w:pPr>
      <w:r>
        <w:separator/>
      </w:r>
    </w:p>
  </w:endnote>
  <w:endnote w:type="continuationSeparator" w:id="0">
    <w:p w:rsidR="00CF3928" w:rsidRDefault="00CF392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928" w:rsidRDefault="00CF3928" w:rsidP="00E637FA">
      <w:pPr>
        <w:spacing w:after="0" w:line="240" w:lineRule="auto"/>
      </w:pPr>
      <w:r>
        <w:separator/>
      </w:r>
    </w:p>
  </w:footnote>
  <w:footnote w:type="continuationSeparator" w:id="0">
    <w:p w:rsidR="00CF3928" w:rsidRDefault="00CF392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61468"/>
    <w:multiLevelType w:val="hybridMultilevel"/>
    <w:tmpl w:val="3244A620"/>
    <w:lvl w:ilvl="0" w:tplc="79C8603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03C61"/>
    <w:multiLevelType w:val="hybridMultilevel"/>
    <w:tmpl w:val="0EFE6724"/>
    <w:lvl w:ilvl="0" w:tplc="79C86032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D0ACD"/>
    <w:multiLevelType w:val="hybridMultilevel"/>
    <w:tmpl w:val="008C64C6"/>
    <w:lvl w:ilvl="0" w:tplc="79C86032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2863994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2B7215D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C33415E0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B73CE710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0A862428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9EF0D1E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07BE88A6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B6BCC2E4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3">
    <w:nsid w:val="3FE56588"/>
    <w:multiLevelType w:val="hybridMultilevel"/>
    <w:tmpl w:val="A0E867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741C4"/>
    <w:rsid w:val="000A79DF"/>
    <w:rsid w:val="000C400C"/>
    <w:rsid w:val="00126018"/>
    <w:rsid w:val="00157D16"/>
    <w:rsid w:val="0019682E"/>
    <w:rsid w:val="001A2B64"/>
    <w:rsid w:val="00234411"/>
    <w:rsid w:val="00245C8A"/>
    <w:rsid w:val="00263EE5"/>
    <w:rsid w:val="00281E80"/>
    <w:rsid w:val="00332339"/>
    <w:rsid w:val="003D753E"/>
    <w:rsid w:val="003E3C64"/>
    <w:rsid w:val="00424D4A"/>
    <w:rsid w:val="0043454B"/>
    <w:rsid w:val="004476AC"/>
    <w:rsid w:val="0046603A"/>
    <w:rsid w:val="00504CFC"/>
    <w:rsid w:val="00530C21"/>
    <w:rsid w:val="0055171D"/>
    <w:rsid w:val="00553DA8"/>
    <w:rsid w:val="005742E7"/>
    <w:rsid w:val="00585BD9"/>
    <w:rsid w:val="00591990"/>
    <w:rsid w:val="005A5F2B"/>
    <w:rsid w:val="005B7D22"/>
    <w:rsid w:val="005F4FA2"/>
    <w:rsid w:val="00612639"/>
    <w:rsid w:val="006C434C"/>
    <w:rsid w:val="006E2796"/>
    <w:rsid w:val="007015E6"/>
    <w:rsid w:val="007315DB"/>
    <w:rsid w:val="007A0572"/>
    <w:rsid w:val="007C26F2"/>
    <w:rsid w:val="00872319"/>
    <w:rsid w:val="00891D90"/>
    <w:rsid w:val="00936797"/>
    <w:rsid w:val="00950D74"/>
    <w:rsid w:val="009629F7"/>
    <w:rsid w:val="00970A89"/>
    <w:rsid w:val="0098025B"/>
    <w:rsid w:val="009E5AD4"/>
    <w:rsid w:val="00A33A61"/>
    <w:rsid w:val="00B03C98"/>
    <w:rsid w:val="00B5377A"/>
    <w:rsid w:val="00B57213"/>
    <w:rsid w:val="00BD2436"/>
    <w:rsid w:val="00C22D09"/>
    <w:rsid w:val="00CF3928"/>
    <w:rsid w:val="00D9070B"/>
    <w:rsid w:val="00DA38EC"/>
    <w:rsid w:val="00DB6EB4"/>
    <w:rsid w:val="00DE014C"/>
    <w:rsid w:val="00E40F5B"/>
    <w:rsid w:val="00E53D17"/>
    <w:rsid w:val="00E637FA"/>
    <w:rsid w:val="00E7219D"/>
    <w:rsid w:val="00EB4CB9"/>
    <w:rsid w:val="00EC59BF"/>
    <w:rsid w:val="00ED68B9"/>
    <w:rsid w:val="00F10A63"/>
    <w:rsid w:val="00F54CFF"/>
    <w:rsid w:val="00F925DC"/>
    <w:rsid w:val="00FA65E8"/>
    <w:rsid w:val="00FC2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43454B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281E80"/>
    <w:pPr>
      <w:widowControl w:val="0"/>
      <w:autoSpaceDE w:val="0"/>
      <w:autoSpaceDN w:val="0"/>
      <w:spacing w:before="18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D50771-9D2F-440C-AEF5-2B3813EE6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781</Words>
  <Characters>4687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26</cp:revision>
  <cp:lastPrinted>2024-07-26T10:23:00Z</cp:lastPrinted>
  <dcterms:created xsi:type="dcterms:W3CDTF">2025-12-10T07:06:00Z</dcterms:created>
  <dcterms:modified xsi:type="dcterms:W3CDTF">2026-01-27T09:06:00Z</dcterms:modified>
</cp:coreProperties>
</file>