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A606F8" w:rsidRDefault="00EC59BF" w:rsidP="005536BC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 w:rsidR="005536BC">
        <w:rPr>
          <w:rFonts w:ascii="Century Gothic" w:hAnsi="Century Gothic"/>
        </w:rPr>
        <w:tab/>
      </w:r>
      <w:r w:rsidR="005536BC">
        <w:rPr>
          <w:rFonts w:ascii="Century Gothic" w:hAnsi="Century Gothic"/>
        </w:rPr>
        <w:tab/>
      </w:r>
      <w:r w:rsidR="00BA7B3D" w:rsidRPr="00A606F8">
        <w:rPr>
          <w:rFonts w:ascii="Century Gothic" w:hAnsi="Century Gothic"/>
          <w:b/>
          <w:spacing w:val="-2"/>
          <w:sz w:val="24"/>
          <w:szCs w:val="24"/>
        </w:rPr>
        <w:t>PR4_F614_w1</w:t>
      </w:r>
    </w:p>
    <w:p w:rsidR="00EC59BF" w:rsidRPr="005536BC" w:rsidRDefault="00C90233" w:rsidP="005536BC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536BC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Default="00332339" w:rsidP="005536BC">
      <w:pPr>
        <w:spacing w:after="120" w:line="240" w:lineRule="auto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A606F8">
        <w:rPr>
          <w:rFonts w:ascii="Century Gothic" w:hAnsi="Century Gothic"/>
        </w:rPr>
        <w:tab/>
      </w:r>
      <w:r w:rsidR="00BA7B3D" w:rsidRPr="00A606F8">
        <w:rPr>
          <w:rFonts w:ascii="Century Gothic" w:hAnsi="Century Gothic"/>
          <w:b/>
          <w:sz w:val="24"/>
          <w:szCs w:val="24"/>
        </w:rPr>
        <w:t>Świadoma zgoda na</w:t>
      </w:r>
      <w:r w:rsidR="00BA7B3D" w:rsidRPr="00A606F8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="00BA7B3D" w:rsidRPr="00A606F8">
        <w:rPr>
          <w:rFonts w:ascii="Century Gothic" w:hAnsi="Century Gothic"/>
          <w:b/>
          <w:sz w:val="24"/>
          <w:szCs w:val="24"/>
        </w:rPr>
        <w:t>leczenie operacyjne</w:t>
      </w:r>
      <w:r w:rsidRPr="00A606F8">
        <w:rPr>
          <w:rFonts w:ascii="Century Gothic" w:hAnsi="Century Gothic"/>
          <w:b/>
          <w:sz w:val="24"/>
          <w:szCs w:val="24"/>
        </w:rPr>
        <w:tab/>
      </w:r>
      <w:r w:rsidRPr="00A606F8">
        <w:rPr>
          <w:rFonts w:ascii="Century Gothic" w:hAnsi="Century Gothic"/>
          <w:b/>
          <w:sz w:val="24"/>
          <w:szCs w:val="24"/>
        </w:rPr>
        <w:tab/>
      </w:r>
      <w:r w:rsidRPr="00A606F8">
        <w:rPr>
          <w:rFonts w:ascii="Century Gothic" w:hAnsi="Century Gothic"/>
          <w:b/>
          <w:sz w:val="24"/>
          <w:szCs w:val="24"/>
        </w:rPr>
        <w:tab/>
      </w:r>
      <w:r w:rsidRPr="00A606F8">
        <w:rPr>
          <w:rFonts w:ascii="Century Gothic" w:hAnsi="Century Gothic"/>
          <w:b/>
          <w:sz w:val="24"/>
          <w:szCs w:val="24"/>
        </w:rPr>
        <w:tab/>
      </w:r>
      <w:r w:rsidRPr="00A606F8">
        <w:rPr>
          <w:rFonts w:ascii="Century Gothic" w:hAnsi="Century Gothic"/>
          <w:b/>
          <w:sz w:val="24"/>
          <w:szCs w:val="24"/>
        </w:rPr>
        <w:tab/>
      </w:r>
    </w:p>
    <w:p w:rsidR="00A606F8" w:rsidRPr="00A606F8" w:rsidRDefault="00A606F8" w:rsidP="005536BC">
      <w:pPr>
        <w:spacing w:after="120" w:line="24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DA38EC" w:rsidRPr="00DA38EC" w:rsidRDefault="00DA38EC" w:rsidP="005536BC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5536BC">
        <w:rPr>
          <w:rFonts w:ascii="Century Gothic" w:hAnsi="Century Gothic"/>
          <w:sz w:val="24"/>
          <w:szCs w:val="24"/>
        </w:rPr>
        <w:t>……………………………………………………………</w:t>
      </w:r>
    </w:p>
    <w:p w:rsidR="00DA38EC" w:rsidRPr="00DA38EC" w:rsidRDefault="00DA38EC" w:rsidP="005536BC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5536BC">
        <w:rPr>
          <w:rFonts w:ascii="Century Gothic" w:hAnsi="Century Gothic"/>
          <w:sz w:val="24"/>
          <w:szCs w:val="24"/>
        </w:rPr>
        <w:t>………………………………………………….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5536BC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5536BC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</w:t>
      </w:r>
    </w:p>
    <w:p w:rsidR="00620F42" w:rsidRDefault="00620F42" w:rsidP="005536BC">
      <w:pPr>
        <w:tabs>
          <w:tab w:val="left" w:pos="1590"/>
        </w:tabs>
        <w:spacing w:line="410" w:lineRule="auto"/>
        <w:ind w:left="141" w:right="26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620F42" w:rsidRPr="004704CE" w:rsidRDefault="00620F42" w:rsidP="00035D4A">
      <w:pPr>
        <w:spacing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704CE">
        <w:rPr>
          <w:rFonts w:ascii="Century Gothic" w:hAnsi="Century Gothic"/>
          <w:b/>
          <w:sz w:val="24"/>
          <w:szCs w:val="24"/>
        </w:rPr>
        <w:t>Rozpoznanie:</w:t>
      </w:r>
      <w:r w:rsidR="00035D4A">
        <w:rPr>
          <w:rFonts w:ascii="Century Gothic" w:hAnsi="Century Gothic"/>
          <w:b/>
          <w:sz w:val="24"/>
          <w:szCs w:val="24"/>
        </w:rPr>
        <w:t xml:space="preserve"> </w:t>
      </w:r>
      <w:r w:rsidR="004704CE">
        <w:rPr>
          <w:rFonts w:ascii="Century Gothic" w:hAnsi="Century Gothic"/>
          <w:sz w:val="24"/>
          <w:szCs w:val="24"/>
        </w:rPr>
        <w:t>………………………………………………………………</w:t>
      </w:r>
    </w:p>
    <w:p w:rsidR="00620F42" w:rsidRPr="004704CE" w:rsidRDefault="00620F42" w:rsidP="00035D4A">
      <w:pPr>
        <w:spacing w:line="41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704CE">
        <w:rPr>
          <w:rFonts w:ascii="Century Gothic" w:hAnsi="Century Gothic"/>
          <w:sz w:val="24"/>
          <w:szCs w:val="24"/>
        </w:rPr>
        <w:t xml:space="preserve">Nazwa operacji: </w:t>
      </w:r>
      <w:proofErr w:type="spellStart"/>
      <w:r w:rsidRPr="004704CE">
        <w:rPr>
          <w:rFonts w:ascii="Century Gothic" w:hAnsi="Century Gothic"/>
          <w:b/>
          <w:sz w:val="24"/>
          <w:szCs w:val="24"/>
        </w:rPr>
        <w:t>Endoprotezoplastyka</w:t>
      </w:r>
      <w:proofErr w:type="spellEnd"/>
      <w:r w:rsidRPr="004704CE">
        <w:rPr>
          <w:rFonts w:ascii="Century Gothic" w:hAnsi="Century Gothic"/>
          <w:b/>
          <w:sz w:val="24"/>
          <w:szCs w:val="24"/>
        </w:rPr>
        <w:t xml:space="preserve"> rewizyjna stawu biodrowego</w:t>
      </w:r>
    </w:p>
    <w:p w:rsidR="00620F42" w:rsidRPr="00F60942" w:rsidRDefault="00620F42" w:rsidP="005536BC">
      <w:pPr>
        <w:pStyle w:val="Tekstpodstawowy"/>
        <w:spacing w:before="182"/>
        <w:ind w:left="0"/>
        <w:jc w:val="both"/>
        <w:rPr>
          <w:rFonts w:ascii="Century Gothic" w:hAnsi="Century Gothic"/>
          <w:b/>
        </w:rPr>
      </w:pPr>
    </w:p>
    <w:p w:rsidR="00620F42" w:rsidRDefault="00620F42" w:rsidP="00035D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Po przygotowaniu pola operacyjnego, zostanie nacięta skóra w okolicy operowanego stawu biodrowego, najczęściej w bliźnie pooperacyjnej. Po nacięciu powięzi, przecięciu/rozwarstwieniu mięśni omijając ważne struktury naczyniowe i nerwowe, chirurg dotrze do stawu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biodrowego. Usunie elementy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obluzowanej endoprotezy. Przygotuje miejsce do zamocowania panewki endoprotezy. Po uprzednim założeniu przymiaru, ostatecznie zamocuje część panewkową endoprotezy w kościach miednicy, zgodnie z przyjętą techniką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operacyjną.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Następnie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przygotuje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kanał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kości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udowej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do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zamocowania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trzpienia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endoprotezy.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Osadzi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próbny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trzpień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głowę endoprotezy, skontroluje stabilność i długość kończyn. Następnie osadzi ostateczny trzpień i głowę endoprotezy, zgodnie z przyjętą techniką operacyjną. Pod koniec operacji w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razie konieczności założy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drenaż ssący. Następnie przy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pomocy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szwów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zszyje wcześniej przecięte struktury mięśniowe, powięź, tkankę podskórną oraz skórę. Zostanie założony opatrunek jałowy. Zabieg będzie przeprowadzony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zgodnie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przyjętymi</w:t>
      </w:r>
      <w:r w:rsidRPr="00EE10A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szpitalu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procedurami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profilaktyki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zakażeń.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Po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zabiegu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będzie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Pani/Pan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odczuwać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ból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 okolicy rany i miejsca operowanego. Konieczna będzie pooperacyjna rehabilitacja i usprawnianie, w dużej mierze zależna od Pani/Pana motywacji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zaangażowania,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która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będzie miała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istotny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wpływ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na wynik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całego procesu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leczniczego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oraz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ostateczny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powrót do zdrowia.</w:t>
      </w:r>
    </w:p>
    <w:p w:rsidR="00EE10A3" w:rsidRDefault="00EE10A3" w:rsidP="005536BC">
      <w:pPr>
        <w:jc w:val="both"/>
        <w:rPr>
          <w:rFonts w:ascii="Century Gothic" w:hAnsi="Century Gothic"/>
          <w:sz w:val="24"/>
          <w:szCs w:val="24"/>
        </w:rPr>
      </w:pPr>
    </w:p>
    <w:p w:rsidR="00035D4A" w:rsidRPr="00EE10A3" w:rsidRDefault="00035D4A" w:rsidP="005536BC">
      <w:pPr>
        <w:jc w:val="both"/>
        <w:rPr>
          <w:rFonts w:ascii="Century Gothic" w:hAnsi="Century Gothic"/>
          <w:sz w:val="24"/>
          <w:szCs w:val="24"/>
        </w:rPr>
      </w:pPr>
    </w:p>
    <w:p w:rsidR="00620F42" w:rsidRPr="00EE10A3" w:rsidRDefault="00620F42" w:rsidP="00035D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E10A3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EE10A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620F42" w:rsidRPr="00EE10A3" w:rsidRDefault="00620F42" w:rsidP="00035D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EE10A3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EE10A3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EE10A3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</w:t>
      </w:r>
      <w:r w:rsidRPr="00EE10A3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620F42" w:rsidRPr="00EE10A3" w:rsidRDefault="00620F42" w:rsidP="00035D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Po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zapoznaniu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się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formularzem,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proszę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potwierdzić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zgodę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na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zabieg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własnoręcznym,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czytelnym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podpisem.</w:t>
      </w:r>
    </w:p>
    <w:p w:rsidR="00620F42" w:rsidRPr="00EE10A3" w:rsidRDefault="00620F42" w:rsidP="005536BC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620F42" w:rsidRPr="00EE10A3" w:rsidRDefault="00620F42" w:rsidP="00035D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E10A3">
        <w:rPr>
          <w:rFonts w:ascii="Century Gothic" w:hAnsi="Century Gothic"/>
          <w:b/>
          <w:sz w:val="24"/>
          <w:szCs w:val="24"/>
        </w:rPr>
        <w:t>Możliwe</w:t>
      </w:r>
      <w:r w:rsidRPr="00EE10A3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b/>
          <w:sz w:val="24"/>
          <w:szCs w:val="24"/>
        </w:rPr>
        <w:t>następstwa</w:t>
      </w:r>
      <w:r w:rsidRPr="00EE10A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b/>
          <w:sz w:val="24"/>
          <w:szCs w:val="24"/>
        </w:rPr>
        <w:t>lub</w:t>
      </w:r>
      <w:r w:rsidRPr="00EE10A3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krwawienie</w:t>
      </w:r>
      <w:r w:rsidRPr="00EE10A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wytworzeniem</w:t>
      </w:r>
      <w:r w:rsidRPr="00EE10A3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krwiaka,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obrzęk</w:t>
      </w:r>
      <w:r w:rsidRPr="00EE10A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operowanego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stawu,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infekcja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(zakażenie)</w:t>
      </w:r>
      <w:r w:rsidRPr="00EE10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zarówno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tkanek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miękkich</w:t>
      </w:r>
      <w:r w:rsidRPr="00EE10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okolicy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operowanej,</w:t>
      </w:r>
      <w:r w:rsidRPr="00EE10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jak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kości,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pacing w:val="-2"/>
          <w:sz w:val="24"/>
          <w:szCs w:val="24"/>
        </w:rPr>
        <w:t>przetoka,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zaburzenia</w:t>
      </w:r>
      <w:r w:rsidRPr="00EE10A3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czucia,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niezamierzone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uszkodzenia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mięśni,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ścięgien,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nerwów</w:t>
      </w:r>
      <w:r w:rsidRPr="00EE10A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oraz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naczyń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krwionośnych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operowanej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okolicy,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niezamierzone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złamanie</w:t>
      </w:r>
      <w:r w:rsidRPr="00EE10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kości</w:t>
      </w:r>
      <w:r w:rsidRPr="00EE10A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</w:t>
      </w:r>
      <w:r w:rsidRPr="00EE10A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okolicy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operowanej,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miejscowe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reakcje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alergiczne,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EE10A3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EE10A3">
        <w:rPr>
          <w:rFonts w:ascii="Century Gothic" w:hAnsi="Century Gothic"/>
          <w:spacing w:val="-2"/>
          <w:sz w:val="24"/>
          <w:szCs w:val="24"/>
        </w:rPr>
        <w:t>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obluzowanie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elementów</w:t>
      </w:r>
      <w:r w:rsidRPr="00EE10A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wprowadzonej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endoprotezy</w:t>
      </w:r>
      <w:r w:rsidRPr="00EE10A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zarówno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septyczne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jaki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aseptyczne,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zwichnięcie</w:t>
      </w:r>
      <w:r w:rsidRPr="00EE10A3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endoprotezy,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uszkodzenie</w:t>
      </w:r>
      <w:r w:rsidRPr="00EE10A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elementów</w:t>
      </w:r>
      <w:r w:rsidRPr="00EE10A3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endoprotezy,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nierówność</w:t>
      </w:r>
      <w:r w:rsidRPr="00EE10A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kończyn,</w:t>
      </w:r>
    </w:p>
    <w:p w:rsidR="00620F42" w:rsidRPr="00EE10A3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usztywnienie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i</w:t>
      </w:r>
      <w:r w:rsidRPr="00EE10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ograniczenie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ruchomości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stawów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w</w:t>
      </w:r>
      <w:r w:rsidRPr="00EE10A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pobliżu</w:t>
      </w:r>
      <w:r w:rsidRPr="00EE10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operowanej</w:t>
      </w:r>
      <w:r w:rsidRPr="00EE10A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okolicy</w:t>
      </w:r>
      <w:r w:rsidRPr="00EE10A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E10A3">
        <w:rPr>
          <w:rFonts w:ascii="Century Gothic" w:hAnsi="Century Gothic"/>
          <w:sz w:val="24"/>
          <w:szCs w:val="24"/>
        </w:rPr>
        <w:t>–</w:t>
      </w:r>
      <w:r w:rsidRPr="00EE10A3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EE10A3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EE10A3">
        <w:rPr>
          <w:rFonts w:ascii="Century Gothic" w:hAnsi="Century Gothic"/>
          <w:spacing w:val="-2"/>
          <w:sz w:val="24"/>
          <w:szCs w:val="24"/>
        </w:rPr>
        <w:t>,</w:t>
      </w:r>
    </w:p>
    <w:p w:rsidR="00620F42" w:rsidRPr="001C1A65" w:rsidRDefault="00620F42" w:rsidP="00035D4A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E10A3">
        <w:rPr>
          <w:rFonts w:ascii="Century Gothic" w:hAnsi="Century Gothic"/>
          <w:sz w:val="24"/>
          <w:szCs w:val="24"/>
        </w:rPr>
        <w:t>możliwość</w:t>
      </w:r>
      <w:r w:rsidRPr="00EE10A3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EE10A3">
        <w:rPr>
          <w:rFonts w:ascii="Century Gothic" w:hAnsi="Century Gothic"/>
          <w:spacing w:val="-2"/>
          <w:sz w:val="24"/>
          <w:szCs w:val="24"/>
        </w:rPr>
        <w:t>zakrzepicy.</w:t>
      </w:r>
    </w:p>
    <w:p w:rsidR="001C1A65" w:rsidRPr="00EE10A3" w:rsidRDefault="001C1A65" w:rsidP="005536B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20F42" w:rsidRPr="001C1A65" w:rsidRDefault="00620F42" w:rsidP="00035D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C1A65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620F42" w:rsidRPr="002831A7" w:rsidRDefault="00620F42" w:rsidP="002831A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C1A65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620F42" w:rsidRPr="001C1A65" w:rsidRDefault="00620F42" w:rsidP="002831A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C1A65">
        <w:rPr>
          <w:rFonts w:ascii="Century Gothic" w:hAnsi="Century Gothic"/>
          <w:b/>
          <w:sz w:val="24"/>
          <w:szCs w:val="24"/>
          <w:u w:val="single"/>
        </w:rPr>
        <w:lastRenderedPageBreak/>
        <w:t>Alternatywne</w:t>
      </w:r>
      <w:r w:rsidRPr="001C1A65">
        <w:rPr>
          <w:rFonts w:ascii="Century Gothic" w:hAnsi="Century Gothic"/>
          <w:b/>
          <w:spacing w:val="-10"/>
          <w:sz w:val="24"/>
          <w:szCs w:val="24"/>
          <w:u w:val="single"/>
        </w:rPr>
        <w:t xml:space="preserve"> </w:t>
      </w:r>
      <w:r w:rsidRPr="001C1A65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1C1A65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1C1A65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620F42" w:rsidRPr="008D6AB7" w:rsidRDefault="00620F42" w:rsidP="002831A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D6AB7">
        <w:rPr>
          <w:rFonts w:ascii="Century Gothic" w:hAnsi="Century Gothic"/>
          <w:sz w:val="24"/>
          <w:szCs w:val="24"/>
        </w:rPr>
        <w:t>leczenie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nieoperacyjne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polegające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na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 xml:space="preserve">fizykoterapii, </w:t>
      </w:r>
      <w:proofErr w:type="spellStart"/>
      <w:r w:rsidRPr="008D6AB7">
        <w:rPr>
          <w:rFonts w:ascii="Century Gothic" w:hAnsi="Century Gothic"/>
          <w:sz w:val="24"/>
          <w:szCs w:val="24"/>
        </w:rPr>
        <w:t>kinesiotapingu</w:t>
      </w:r>
      <w:proofErr w:type="spellEnd"/>
      <w:r w:rsidRPr="008D6AB7">
        <w:rPr>
          <w:rFonts w:ascii="Century Gothic" w:hAnsi="Century Gothic"/>
          <w:sz w:val="24"/>
          <w:szCs w:val="24"/>
        </w:rPr>
        <w:t>,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podawaniu</w:t>
      </w:r>
      <w:r w:rsidRPr="008D6A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niesteroidowych</w:t>
      </w:r>
      <w:r w:rsidRPr="008D6A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leków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8D6AB7">
        <w:rPr>
          <w:rFonts w:ascii="Century Gothic" w:hAnsi="Century Gothic"/>
          <w:sz w:val="24"/>
          <w:szCs w:val="24"/>
        </w:rPr>
        <w:t>suplementacji</w:t>
      </w:r>
      <w:proofErr w:type="spellEnd"/>
      <w:r w:rsidRPr="008D6AB7">
        <w:rPr>
          <w:rFonts w:ascii="Century Gothic" w:hAnsi="Century Gothic"/>
          <w:sz w:val="24"/>
          <w:szCs w:val="24"/>
        </w:rPr>
        <w:t xml:space="preserve"> diety, leczeniu przeciwbólowym, a także rehabilitacji ruchowej nakierowanej na ćwiczenia poprawiające ruchomość i uniemożliwiające powstawanie przykurczów stawu objętego procesem chorobowym,</w:t>
      </w:r>
    </w:p>
    <w:p w:rsidR="00620F42" w:rsidRPr="008D6AB7" w:rsidRDefault="00620F42" w:rsidP="002831A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D6AB7">
        <w:rPr>
          <w:rFonts w:ascii="Century Gothic" w:hAnsi="Century Gothic"/>
          <w:sz w:val="24"/>
          <w:szCs w:val="24"/>
        </w:rPr>
        <w:t>leczenie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operacyjne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polegające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na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usztywnieniu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zajętego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przez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proces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chorobowy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pacing w:val="-2"/>
          <w:sz w:val="24"/>
          <w:szCs w:val="24"/>
        </w:rPr>
        <w:t>stawu,</w:t>
      </w:r>
    </w:p>
    <w:p w:rsidR="00620F42" w:rsidRPr="008D6AB7" w:rsidRDefault="00620F42" w:rsidP="002831A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D6AB7">
        <w:rPr>
          <w:rFonts w:ascii="Century Gothic" w:hAnsi="Century Gothic"/>
          <w:sz w:val="24"/>
          <w:szCs w:val="24"/>
        </w:rPr>
        <w:t>leczenie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operacyjne</w:t>
      </w:r>
      <w:r w:rsidRPr="008D6A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polegające</w:t>
      </w:r>
      <w:r w:rsidRPr="008D6A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na</w:t>
      </w:r>
      <w:r w:rsidRPr="008D6A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częściowym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lub</w:t>
      </w:r>
      <w:r w:rsidRPr="008D6A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całkowitym</w:t>
      </w:r>
      <w:r w:rsidRPr="008D6A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wycięciu</w:t>
      </w:r>
      <w:r w:rsidRPr="008D6A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stawu,</w:t>
      </w:r>
      <w:r w:rsidRPr="008D6A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który</w:t>
      </w:r>
      <w:r w:rsidRPr="008D6AB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objęty</w:t>
      </w:r>
      <w:r w:rsidRPr="008D6AB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jest</w:t>
      </w:r>
      <w:r w:rsidRPr="008D6A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6AB7">
        <w:rPr>
          <w:rFonts w:ascii="Century Gothic" w:hAnsi="Century Gothic"/>
          <w:sz w:val="24"/>
          <w:szCs w:val="24"/>
        </w:rPr>
        <w:t>procesem</w:t>
      </w:r>
      <w:r w:rsidRPr="008D6AB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D6AB7">
        <w:rPr>
          <w:rFonts w:ascii="Century Gothic" w:hAnsi="Century Gothic"/>
          <w:spacing w:val="-2"/>
          <w:sz w:val="24"/>
          <w:szCs w:val="24"/>
        </w:rPr>
        <w:t>chorobowym.</w:t>
      </w:r>
    </w:p>
    <w:p w:rsidR="00620F42" w:rsidRPr="001C1A65" w:rsidRDefault="00620F42" w:rsidP="005536BC">
      <w:pPr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620F42" w:rsidP="005B01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A682B">
        <w:rPr>
          <w:rFonts w:ascii="Century Gothic" w:hAnsi="Century Gothic"/>
          <w:b/>
          <w:sz w:val="24"/>
          <w:szCs w:val="24"/>
        </w:rPr>
        <w:t>Rokowania:</w:t>
      </w:r>
    </w:p>
    <w:p w:rsidR="00620F42" w:rsidRPr="001A682B" w:rsidRDefault="00620F42" w:rsidP="005B01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Prawdopodobieństwo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powodzenia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proponowanej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operacji</w:t>
      </w:r>
      <w:r w:rsidRPr="001A682B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jest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w</w:t>
      </w:r>
      <w:r w:rsidRPr="001A682B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Pani/Pana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przypadku:</w:t>
      </w:r>
    </w:p>
    <w:p w:rsidR="00620F42" w:rsidRPr="001A682B" w:rsidRDefault="00EA5303" w:rsidP="005B0198">
      <w:pPr>
        <w:ind w:left="-709"/>
        <w:jc w:val="both"/>
        <w:rPr>
          <w:rFonts w:ascii="Century Gothic" w:hAnsi="Century Gothic"/>
          <w:position w:val="2"/>
          <w:sz w:val="24"/>
          <w:szCs w:val="24"/>
        </w:rPr>
      </w:pPr>
      <w:r>
        <w:rPr>
          <w:rFonts w:ascii="Century Gothic" w:hAnsi="Century Gothic"/>
          <w:position w:val="2"/>
          <w:sz w:val="24"/>
          <w:szCs w:val="24"/>
        </w:rPr>
        <w:pict>
          <v:rect id="docshape2" o:spid="_x0000_s2050" style="position:absolute;left:0;text-align:left;margin-left:91.4pt;margin-top:5.6pt;width:6.5pt;height:6.5pt;z-index:251658240;mso-position-horizontal-relative:page" filled="f" strokecolor="#30528f" strokeweight="1pt">
            <w10:wrap anchorx="page"/>
          </v:rect>
        </w:pict>
      </w:r>
      <w:r w:rsidR="001A682B">
        <w:rPr>
          <w:rFonts w:ascii="Century Gothic" w:hAnsi="Century Gothic"/>
          <w:position w:val="2"/>
          <w:sz w:val="24"/>
          <w:szCs w:val="24"/>
        </w:rPr>
        <w:tab/>
      </w:r>
      <w:r w:rsidR="001A682B">
        <w:rPr>
          <w:rFonts w:ascii="Century Gothic" w:hAnsi="Century Gothic"/>
          <w:spacing w:val="-4"/>
          <w:position w:val="2"/>
          <w:sz w:val="24"/>
          <w:szCs w:val="24"/>
        </w:rPr>
        <w:tab/>
      </w:r>
      <w:r w:rsidR="001A682B">
        <w:rPr>
          <w:rFonts w:ascii="Century Gothic" w:hAnsi="Century Gothic"/>
          <w:spacing w:val="-4"/>
          <w:position w:val="2"/>
          <w:sz w:val="24"/>
          <w:szCs w:val="24"/>
        </w:rPr>
        <w:tab/>
      </w:r>
      <w:r w:rsidR="005B0198">
        <w:rPr>
          <w:rFonts w:ascii="Century Gothic" w:hAnsi="Century Gothic"/>
          <w:spacing w:val="-4"/>
          <w:position w:val="2"/>
          <w:sz w:val="24"/>
          <w:szCs w:val="24"/>
        </w:rPr>
        <w:t>d</w:t>
      </w:r>
      <w:r w:rsidR="005B0198" w:rsidRPr="001A682B">
        <w:rPr>
          <w:rFonts w:ascii="Century Gothic" w:hAnsi="Century Gothic"/>
          <w:spacing w:val="-4"/>
          <w:position w:val="2"/>
          <w:sz w:val="24"/>
          <w:szCs w:val="24"/>
        </w:rPr>
        <w:t>uże</w:t>
      </w:r>
      <w:r w:rsidR="005B0198">
        <w:rPr>
          <w:rFonts w:ascii="Century Gothic" w:hAnsi="Century Gothic"/>
          <w:spacing w:val="-4"/>
          <w:position w:val="2"/>
          <w:sz w:val="24"/>
          <w:szCs w:val="24"/>
        </w:rPr>
        <w:tab/>
      </w:r>
      <w:r w:rsidR="00620F42" w:rsidRPr="001A682B">
        <w:rPr>
          <w:rFonts w:ascii="Century Gothic" w:hAnsi="Century Gothic"/>
          <w:position w:val="2"/>
          <w:sz w:val="24"/>
          <w:szCs w:val="24"/>
        </w:rPr>
        <w:tab/>
      </w:r>
      <w:r w:rsidR="005B0198">
        <w:rPr>
          <w:rFonts w:ascii="Century Gothic" w:hAnsi="Century Gothic"/>
          <w:position w:val="2"/>
          <w:sz w:val="24"/>
          <w:szCs w:val="24"/>
        </w:rPr>
        <w:tab/>
      </w:r>
      <w:r w:rsidR="00620F42" w:rsidRPr="001A682B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95250" cy="95250"/>
            <wp:effectExtent l="0" t="0" r="0" b="0"/>
            <wp:docPr id="3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0F42" w:rsidRPr="001A682B">
        <w:rPr>
          <w:rFonts w:ascii="Century Gothic" w:hAnsi="Century Gothic"/>
          <w:spacing w:val="-13"/>
          <w:position w:val="2"/>
          <w:sz w:val="24"/>
          <w:szCs w:val="24"/>
        </w:rPr>
        <w:t xml:space="preserve"> </w:t>
      </w:r>
      <w:r w:rsidR="00620F42" w:rsidRPr="001A682B">
        <w:rPr>
          <w:rFonts w:ascii="Century Gothic" w:hAnsi="Century Gothic"/>
          <w:spacing w:val="-1"/>
          <w:position w:val="2"/>
          <w:sz w:val="24"/>
          <w:szCs w:val="24"/>
        </w:rPr>
        <w:t xml:space="preserve"> </w:t>
      </w:r>
      <w:r w:rsidR="00620F42" w:rsidRPr="001A682B">
        <w:rPr>
          <w:rFonts w:ascii="Century Gothic" w:hAnsi="Century Gothic"/>
          <w:position w:val="2"/>
          <w:sz w:val="24"/>
          <w:szCs w:val="24"/>
        </w:rPr>
        <w:t>średnie</w:t>
      </w:r>
      <w:r w:rsidR="001A682B">
        <w:rPr>
          <w:rFonts w:ascii="Century Gothic" w:hAnsi="Century Gothic"/>
          <w:position w:val="2"/>
          <w:sz w:val="24"/>
          <w:szCs w:val="24"/>
        </w:rPr>
        <w:tab/>
      </w:r>
      <w:r w:rsidR="005B0198">
        <w:rPr>
          <w:rFonts w:ascii="Century Gothic" w:hAnsi="Century Gothic"/>
          <w:position w:val="2"/>
          <w:sz w:val="24"/>
          <w:szCs w:val="24"/>
        </w:rPr>
        <w:tab/>
      </w:r>
      <w:r w:rsidR="00620F42" w:rsidRPr="001A682B">
        <w:rPr>
          <w:rFonts w:ascii="Century Gothic" w:hAnsi="Century Gothic"/>
          <w:position w:val="2"/>
          <w:sz w:val="24"/>
          <w:szCs w:val="24"/>
        </w:rPr>
        <w:tab/>
      </w:r>
      <w:r w:rsidR="00620F42" w:rsidRPr="001A682B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95250" cy="95250"/>
            <wp:effectExtent l="0" t="0" r="0" b="0"/>
            <wp:docPr id="4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0F42" w:rsidRPr="001A682B">
        <w:rPr>
          <w:rFonts w:ascii="Century Gothic" w:hAnsi="Century Gothic"/>
          <w:spacing w:val="-11"/>
          <w:position w:val="2"/>
          <w:sz w:val="24"/>
          <w:szCs w:val="24"/>
        </w:rPr>
        <w:t xml:space="preserve"> </w:t>
      </w:r>
      <w:r w:rsidR="00620F42" w:rsidRPr="001A682B">
        <w:rPr>
          <w:rFonts w:ascii="Century Gothic" w:hAnsi="Century Gothic"/>
          <w:position w:val="2"/>
          <w:sz w:val="24"/>
          <w:szCs w:val="24"/>
        </w:rPr>
        <w:t>ograniczone</w:t>
      </w:r>
    </w:p>
    <w:p w:rsidR="00620F42" w:rsidRPr="001A682B" w:rsidRDefault="00620F42" w:rsidP="005536BC">
      <w:pPr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620F42" w:rsidP="005B01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A682B">
        <w:rPr>
          <w:rFonts w:ascii="Century Gothic" w:hAnsi="Century Gothic"/>
          <w:b/>
          <w:sz w:val="24"/>
          <w:szCs w:val="24"/>
        </w:rPr>
        <w:t>Oświadczenia:</w:t>
      </w:r>
    </w:p>
    <w:p w:rsidR="00620F42" w:rsidRPr="001A682B" w:rsidRDefault="00620F42" w:rsidP="005B01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1A682B">
        <w:rPr>
          <w:rFonts w:ascii="Century Gothic" w:hAnsi="Century Gothic"/>
          <w:sz w:val="24"/>
          <w:szCs w:val="24"/>
        </w:rPr>
        <w:t>łem</w:t>
      </w:r>
      <w:proofErr w:type="spellEnd"/>
      <w:r w:rsidRPr="001A682B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20F42" w:rsidRPr="001A682B" w:rsidRDefault="00620F42" w:rsidP="00D1251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1A682B">
        <w:rPr>
          <w:rFonts w:ascii="Century Gothic" w:hAnsi="Century Gothic"/>
          <w:sz w:val="24"/>
          <w:szCs w:val="24"/>
        </w:rPr>
        <w:t>łem</w:t>
      </w:r>
      <w:proofErr w:type="spellEnd"/>
      <w:r w:rsidRPr="001A682B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20F42" w:rsidRPr="001A682B" w:rsidRDefault="00620F42" w:rsidP="00D1251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Niniejszym</w:t>
      </w:r>
      <w:r w:rsidRPr="001A682B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oświadczam,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iż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zapoznałam/</w:t>
      </w:r>
      <w:proofErr w:type="spellStart"/>
      <w:r w:rsidRPr="001A682B">
        <w:rPr>
          <w:rFonts w:ascii="Century Gothic" w:hAnsi="Century Gothic"/>
          <w:sz w:val="24"/>
          <w:szCs w:val="24"/>
        </w:rPr>
        <w:t>łem</w:t>
      </w:r>
      <w:proofErr w:type="spellEnd"/>
      <w:r w:rsidRPr="001A682B">
        <w:rPr>
          <w:rFonts w:ascii="Century Gothic" w:hAnsi="Century Gothic"/>
          <w:sz w:val="24"/>
          <w:szCs w:val="24"/>
        </w:rPr>
        <w:t>*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się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treścią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niniejszego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formularza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oraz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zostałam/</w:t>
      </w:r>
      <w:proofErr w:type="spellStart"/>
      <w:r w:rsidRPr="001A682B">
        <w:rPr>
          <w:rFonts w:ascii="Century Gothic" w:hAnsi="Century Gothic"/>
          <w:sz w:val="24"/>
          <w:szCs w:val="24"/>
        </w:rPr>
        <w:t>łem</w:t>
      </w:r>
      <w:proofErr w:type="spellEnd"/>
      <w:r w:rsidRPr="001A682B">
        <w:rPr>
          <w:rFonts w:ascii="Century Gothic" w:hAnsi="Century Gothic"/>
          <w:sz w:val="24"/>
          <w:szCs w:val="24"/>
        </w:rPr>
        <w:t>*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poinformowana/</w:t>
      </w:r>
      <w:proofErr w:type="spellStart"/>
      <w:r w:rsidRPr="001A682B">
        <w:rPr>
          <w:rFonts w:ascii="Century Gothic" w:hAnsi="Century Gothic"/>
          <w:sz w:val="24"/>
          <w:szCs w:val="24"/>
        </w:rPr>
        <w:t>ny</w:t>
      </w:r>
      <w:proofErr w:type="spellEnd"/>
      <w:r w:rsidRPr="001A682B">
        <w:rPr>
          <w:rFonts w:ascii="Century Gothic" w:hAnsi="Century Gothic"/>
          <w:sz w:val="24"/>
          <w:szCs w:val="24"/>
        </w:rPr>
        <w:t>*</w:t>
      </w:r>
      <w:r w:rsidRPr="001A682B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A682B">
        <w:rPr>
          <w:rFonts w:ascii="Century Gothic" w:hAnsi="Century Gothic"/>
          <w:spacing w:val="-5"/>
          <w:sz w:val="24"/>
          <w:szCs w:val="24"/>
        </w:rPr>
        <w:t>o: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rozpoznaniu,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proponowanych</w:t>
      </w:r>
      <w:r w:rsidRPr="001A682B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oraz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alternatywnych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metodach</w:t>
      </w:r>
      <w:r w:rsidRPr="001A682B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diagnostycznych</w:t>
      </w:r>
      <w:r w:rsidRPr="001A682B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i</w:t>
      </w:r>
      <w:r w:rsidRPr="001A682B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leczniczych,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dających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się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przewidzieć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następstwach</w:t>
      </w:r>
      <w:r w:rsidRPr="001A682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zastosowania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tych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metod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lub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ich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zaniechania,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wynikach</w:t>
      </w:r>
      <w:r w:rsidRPr="001A682B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leczenia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operacyjnego,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pacing w:val="-2"/>
          <w:sz w:val="24"/>
          <w:szCs w:val="24"/>
        </w:rPr>
        <w:t>rokowaniu,</w:t>
      </w:r>
    </w:p>
    <w:p w:rsidR="00620F42" w:rsidRPr="001A682B" w:rsidRDefault="00620F42" w:rsidP="00D12517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leczeniu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pacing w:val="-2"/>
          <w:sz w:val="24"/>
          <w:szCs w:val="24"/>
        </w:rPr>
        <w:t>pooperacyjnym</w:t>
      </w:r>
    </w:p>
    <w:p w:rsidR="001A682B" w:rsidRPr="001A682B" w:rsidRDefault="001A682B" w:rsidP="005536B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620F42" w:rsidP="00D12517">
      <w:pPr>
        <w:ind w:left="-709" w:hanging="142"/>
        <w:jc w:val="both"/>
        <w:rPr>
          <w:rFonts w:ascii="Century Gothic" w:hAnsi="Century Gothic"/>
          <w:spacing w:val="-2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Znane</w:t>
      </w:r>
      <w:r w:rsidRPr="001A682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mi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są</w:t>
      </w:r>
      <w:r w:rsidRPr="001A682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możliwe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powikłania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związane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tym</w:t>
      </w:r>
      <w:r w:rsidRPr="001A682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zabiegiem</w:t>
      </w:r>
      <w:r w:rsidRPr="001A682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682B">
        <w:rPr>
          <w:rFonts w:ascii="Century Gothic" w:hAnsi="Century Gothic"/>
          <w:spacing w:val="-2"/>
          <w:sz w:val="24"/>
          <w:szCs w:val="24"/>
        </w:rPr>
        <w:t>operacyjnym.</w:t>
      </w:r>
    </w:p>
    <w:p w:rsidR="00620F42" w:rsidRPr="001A682B" w:rsidRDefault="00620F42" w:rsidP="005536BC">
      <w:pPr>
        <w:jc w:val="both"/>
        <w:rPr>
          <w:rFonts w:ascii="Century Gothic" w:hAnsi="Century Gothic"/>
          <w:spacing w:val="-2"/>
          <w:sz w:val="24"/>
          <w:szCs w:val="24"/>
        </w:rPr>
      </w:pPr>
    </w:p>
    <w:p w:rsidR="00620F42" w:rsidRPr="00A579C0" w:rsidRDefault="00620F42" w:rsidP="00A579C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579C0">
        <w:rPr>
          <w:rFonts w:ascii="Century Gothic" w:hAnsi="Century Gothic"/>
          <w:b/>
          <w:sz w:val="24"/>
          <w:szCs w:val="24"/>
        </w:rPr>
        <w:lastRenderedPageBreak/>
        <w:t>Bez zastrzeżeń zgadzam się na przeprowadzenie u mnie opisanej procedury medycznej. Wyrażam także zgodę na zmianę/rozszerzenie zabiegu operacyjnego w razie wystąpienia takowej konieczności.</w:t>
      </w: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DF5FEF" w:rsidP="00A579C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>……………………………………….</w:t>
      </w:r>
    </w:p>
    <w:p w:rsidR="00620F42" w:rsidRDefault="00620F42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data</w:t>
      </w:r>
      <w:r w:rsidR="00DF5FEF">
        <w:rPr>
          <w:rFonts w:ascii="Century Gothic" w:hAnsi="Century Gothic"/>
          <w:sz w:val="24"/>
          <w:szCs w:val="24"/>
        </w:rPr>
        <w:t xml:space="preserve"> (godzinowa)</w:t>
      </w:r>
      <w:r w:rsidR="00DF5FEF">
        <w:rPr>
          <w:rFonts w:ascii="Century Gothic" w:hAnsi="Century Gothic"/>
          <w:sz w:val="24"/>
          <w:szCs w:val="24"/>
        </w:rPr>
        <w:tab/>
      </w:r>
      <w:r w:rsidR="00DF5FEF">
        <w:rPr>
          <w:rFonts w:ascii="Century Gothic" w:hAnsi="Century Gothic"/>
          <w:sz w:val="24"/>
          <w:szCs w:val="24"/>
        </w:rPr>
        <w:tab/>
      </w:r>
      <w:r w:rsidR="00DF5FEF">
        <w:rPr>
          <w:rFonts w:ascii="Century Gothic" w:hAnsi="Century Gothic"/>
          <w:sz w:val="24"/>
          <w:szCs w:val="24"/>
        </w:rPr>
        <w:tab/>
      </w:r>
      <w:r w:rsidRPr="001A682B">
        <w:rPr>
          <w:rFonts w:ascii="Century Gothic" w:hAnsi="Century Gothic"/>
          <w:sz w:val="24"/>
          <w:szCs w:val="24"/>
        </w:rPr>
        <w:tab/>
      </w:r>
      <w:r w:rsidRPr="001A682B">
        <w:rPr>
          <w:rFonts w:ascii="Century Gothic" w:hAnsi="Century Gothic"/>
          <w:sz w:val="24"/>
          <w:szCs w:val="24"/>
        </w:rPr>
        <w:tab/>
      </w:r>
      <w:r w:rsidRPr="001A682B">
        <w:rPr>
          <w:rFonts w:ascii="Century Gothic" w:hAnsi="Century Gothic"/>
          <w:sz w:val="24"/>
          <w:szCs w:val="24"/>
        </w:rPr>
        <w:tab/>
      </w:r>
      <w:r w:rsidRPr="001A682B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Pr="001A682B">
        <w:rPr>
          <w:rFonts w:ascii="Century Gothic" w:hAnsi="Century Gothic"/>
          <w:sz w:val="24"/>
          <w:szCs w:val="24"/>
        </w:rPr>
        <w:t>podpis</w:t>
      </w:r>
      <w:r w:rsidRPr="001A682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pacjenta</w:t>
      </w:r>
    </w:p>
    <w:p w:rsidR="00DF5FEF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>…………………………………………</w:t>
      </w:r>
      <w:r w:rsidR="00A579C0">
        <w:rPr>
          <w:rFonts w:ascii="Century Gothic" w:hAnsi="Century Gothic"/>
          <w:sz w:val="24"/>
          <w:szCs w:val="24"/>
        </w:rPr>
        <w:t>…</w:t>
      </w:r>
    </w:p>
    <w:p w:rsidR="00620F42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>podpis przedstawiciela ustawowego</w:t>
      </w:r>
    </w:p>
    <w:p w:rsidR="00DF5FEF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620F42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ab/>
      </w:r>
      <w:r w:rsidR="00A579C0">
        <w:rPr>
          <w:rFonts w:ascii="Century Gothic" w:hAnsi="Century Gothic"/>
          <w:sz w:val="24"/>
          <w:szCs w:val="24"/>
        </w:rPr>
        <w:tab/>
      </w:r>
      <w:r w:rsidR="00620F42" w:rsidRPr="001A682B">
        <w:rPr>
          <w:rFonts w:ascii="Century Gothic" w:hAnsi="Century Gothic"/>
          <w:sz w:val="24"/>
          <w:szCs w:val="24"/>
        </w:rPr>
        <w:t>podpis lekarza</w:t>
      </w:r>
    </w:p>
    <w:p w:rsidR="00620F42" w:rsidRDefault="00620F42" w:rsidP="005536BC">
      <w:pPr>
        <w:jc w:val="both"/>
        <w:rPr>
          <w:rFonts w:ascii="Century Gothic" w:hAnsi="Century Gothic"/>
          <w:sz w:val="24"/>
          <w:szCs w:val="24"/>
        </w:rPr>
      </w:pPr>
    </w:p>
    <w:p w:rsidR="00DF5FEF" w:rsidRDefault="00DF5FEF" w:rsidP="005536BC">
      <w:pPr>
        <w:jc w:val="both"/>
        <w:rPr>
          <w:rFonts w:ascii="Century Gothic" w:hAnsi="Century Gothic"/>
          <w:sz w:val="24"/>
          <w:szCs w:val="24"/>
        </w:rPr>
      </w:pPr>
    </w:p>
    <w:p w:rsidR="00DF5FEF" w:rsidRPr="00A579C0" w:rsidRDefault="00DF5FEF" w:rsidP="005536BC">
      <w:pPr>
        <w:jc w:val="both"/>
        <w:rPr>
          <w:rFonts w:ascii="Century Gothic" w:hAnsi="Century Gothic"/>
          <w:b/>
          <w:sz w:val="24"/>
          <w:szCs w:val="24"/>
        </w:rPr>
      </w:pPr>
    </w:p>
    <w:p w:rsidR="00620F42" w:rsidRPr="00A579C0" w:rsidRDefault="00620F42" w:rsidP="00A579C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579C0">
        <w:rPr>
          <w:rFonts w:ascii="Century Gothic" w:hAnsi="Century Gothic"/>
          <w:b/>
          <w:sz w:val="24"/>
          <w:szCs w:val="24"/>
        </w:rPr>
        <w:t>Nie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wyrażam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zgody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na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przeprowadzenie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proponowanej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procedury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medycznej.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A579C0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A579C0">
        <w:rPr>
          <w:rFonts w:ascii="Century Gothic" w:hAnsi="Century Gothic"/>
          <w:b/>
          <w:sz w:val="24"/>
          <w:szCs w:val="24"/>
        </w:rPr>
        <w:t>*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poinformowana/y*</w:t>
      </w:r>
      <w:r w:rsidRPr="00A579C0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A579C0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DF5FEF" w:rsidRPr="001A682B" w:rsidRDefault="00DF5FEF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Data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(godzinowa)</w:t>
      </w:r>
      <w:r w:rsidRPr="001A682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i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podpis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A682B">
        <w:rPr>
          <w:rFonts w:ascii="Century Gothic" w:hAnsi="Century Gothic"/>
          <w:sz w:val="24"/>
          <w:szCs w:val="24"/>
        </w:rPr>
        <w:t>pacjenta:</w:t>
      </w:r>
      <w:r w:rsidRPr="001A682B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Data (godzinowa) i podpis przedstawiciela ustawowego</w:t>
      </w:r>
      <w:r w:rsidR="000C03B3">
        <w:rPr>
          <w:rFonts w:ascii="Century Gothic" w:hAnsi="Century Gothic"/>
          <w:sz w:val="24"/>
          <w:szCs w:val="24"/>
        </w:rPr>
        <w:t>:</w:t>
      </w: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1A682B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620F42" w:rsidRPr="001A682B" w:rsidRDefault="00620F42" w:rsidP="00A579C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682B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620F42" w:rsidRPr="00F60942" w:rsidRDefault="00620F42" w:rsidP="005536BC">
      <w:pPr>
        <w:pStyle w:val="Tekstpodstawowy"/>
        <w:spacing w:before="179"/>
        <w:ind w:left="141"/>
        <w:jc w:val="both"/>
        <w:rPr>
          <w:rFonts w:ascii="Century Gothic" w:hAnsi="Century Gothic"/>
        </w:rPr>
      </w:pPr>
    </w:p>
    <w:p w:rsidR="00620F42" w:rsidRPr="00DA38EC" w:rsidRDefault="00620F42" w:rsidP="005536BC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332339" w:rsidRDefault="00332339" w:rsidP="005536BC">
      <w:pPr>
        <w:spacing w:line="240" w:lineRule="auto"/>
        <w:jc w:val="both"/>
        <w:rPr>
          <w:rFonts w:ascii="Century Gothic" w:hAnsi="Century Gothic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5536BC">
      <w:pPr>
        <w:jc w:val="both"/>
        <w:rPr>
          <w:rFonts w:ascii="Century Gothic" w:hAnsi="Century Gothic"/>
          <w:sz w:val="24"/>
          <w:szCs w:val="24"/>
        </w:rPr>
      </w:pPr>
    </w:p>
    <w:p w:rsidR="0098025B" w:rsidRDefault="0098025B" w:rsidP="005536BC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5536BC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795" w:rsidRDefault="00706795" w:rsidP="00E637FA">
      <w:pPr>
        <w:spacing w:after="0" w:line="240" w:lineRule="auto"/>
      </w:pPr>
      <w:r>
        <w:separator/>
      </w:r>
    </w:p>
  </w:endnote>
  <w:endnote w:type="continuationSeparator" w:id="0">
    <w:p w:rsidR="00706795" w:rsidRDefault="0070679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795" w:rsidRDefault="00706795" w:rsidP="00E637FA">
      <w:pPr>
        <w:spacing w:after="0" w:line="240" w:lineRule="auto"/>
      </w:pPr>
      <w:r>
        <w:separator/>
      </w:r>
    </w:p>
  </w:footnote>
  <w:footnote w:type="continuationSeparator" w:id="0">
    <w:p w:rsidR="00706795" w:rsidRDefault="0070679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1BB9"/>
    <w:multiLevelType w:val="hybridMultilevel"/>
    <w:tmpl w:val="8F5C346E"/>
    <w:lvl w:ilvl="0" w:tplc="3C6A043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86298D"/>
    <w:multiLevelType w:val="hybridMultilevel"/>
    <w:tmpl w:val="899CBF1C"/>
    <w:lvl w:ilvl="0" w:tplc="3C6A043C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D11CA09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FA46D5B6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3D0C43D0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19145ED0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D5E2E26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1526C922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1C4FE1A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EC72705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7C564B95"/>
    <w:multiLevelType w:val="hybridMultilevel"/>
    <w:tmpl w:val="C386A88A"/>
    <w:lvl w:ilvl="0" w:tplc="3C6A043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3A4794"/>
    <w:multiLevelType w:val="hybridMultilevel"/>
    <w:tmpl w:val="BBC642A0"/>
    <w:lvl w:ilvl="0" w:tplc="3C6A043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5D4A"/>
    <w:rsid w:val="00036DFD"/>
    <w:rsid w:val="000A79DF"/>
    <w:rsid w:val="000C03B3"/>
    <w:rsid w:val="00126018"/>
    <w:rsid w:val="00157D16"/>
    <w:rsid w:val="0019682E"/>
    <w:rsid w:val="001A2B64"/>
    <w:rsid w:val="001A682B"/>
    <w:rsid w:val="001C1A65"/>
    <w:rsid w:val="001E74F2"/>
    <w:rsid w:val="00234411"/>
    <w:rsid w:val="002831A7"/>
    <w:rsid w:val="00314511"/>
    <w:rsid w:val="00332339"/>
    <w:rsid w:val="003D753E"/>
    <w:rsid w:val="00424D4A"/>
    <w:rsid w:val="0046603A"/>
    <w:rsid w:val="004704CE"/>
    <w:rsid w:val="004726A1"/>
    <w:rsid w:val="004905E3"/>
    <w:rsid w:val="00504CFC"/>
    <w:rsid w:val="0055171D"/>
    <w:rsid w:val="005536BC"/>
    <w:rsid w:val="00553DA8"/>
    <w:rsid w:val="005A5F2B"/>
    <w:rsid w:val="005B0198"/>
    <w:rsid w:val="005B7D22"/>
    <w:rsid w:val="00612639"/>
    <w:rsid w:val="00620F42"/>
    <w:rsid w:val="006C434C"/>
    <w:rsid w:val="006E2796"/>
    <w:rsid w:val="007015E6"/>
    <w:rsid w:val="00706795"/>
    <w:rsid w:val="007C26F2"/>
    <w:rsid w:val="00872319"/>
    <w:rsid w:val="008D6AB7"/>
    <w:rsid w:val="00950D74"/>
    <w:rsid w:val="0098025B"/>
    <w:rsid w:val="00A33A61"/>
    <w:rsid w:val="00A579C0"/>
    <w:rsid w:val="00A606F8"/>
    <w:rsid w:val="00B03C98"/>
    <w:rsid w:val="00B5377A"/>
    <w:rsid w:val="00B57213"/>
    <w:rsid w:val="00BA7B3D"/>
    <w:rsid w:val="00C22D09"/>
    <w:rsid w:val="00C90233"/>
    <w:rsid w:val="00D12517"/>
    <w:rsid w:val="00D9070B"/>
    <w:rsid w:val="00DA38EC"/>
    <w:rsid w:val="00DB6EB4"/>
    <w:rsid w:val="00DE014C"/>
    <w:rsid w:val="00DF5FEF"/>
    <w:rsid w:val="00E53D17"/>
    <w:rsid w:val="00E637FA"/>
    <w:rsid w:val="00E7219D"/>
    <w:rsid w:val="00EA5303"/>
    <w:rsid w:val="00EB4CB9"/>
    <w:rsid w:val="00EC59BF"/>
    <w:rsid w:val="00EE10A3"/>
    <w:rsid w:val="00EF3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620F42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620F42"/>
    <w:pPr>
      <w:widowControl w:val="0"/>
      <w:autoSpaceDE w:val="0"/>
      <w:autoSpaceDN w:val="0"/>
      <w:spacing w:before="13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773B35-A20C-40B9-A1F3-9B753BB66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875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18</cp:revision>
  <cp:lastPrinted>2024-07-26T10:23:00Z</cp:lastPrinted>
  <dcterms:created xsi:type="dcterms:W3CDTF">2025-12-10T08:14:00Z</dcterms:created>
  <dcterms:modified xsi:type="dcterms:W3CDTF">2026-01-27T09:38:00Z</dcterms:modified>
</cp:coreProperties>
</file>