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AF7704" w:rsidRDefault="00B57213">
      <w:pPr>
        <w:rPr>
          <w:rFonts w:ascii="Century Gothic" w:hAnsi="Century Gothic"/>
          <w:sz w:val="24"/>
          <w:szCs w:val="24"/>
        </w:rPr>
      </w:pPr>
    </w:p>
    <w:p w:rsidR="00E35AEE" w:rsidRPr="00544B0F" w:rsidRDefault="00C61847" w:rsidP="00544B0F">
      <w:pPr>
        <w:spacing w:before="79"/>
        <w:ind w:right="10"/>
        <w:jc w:val="right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>PR4</w:t>
      </w:r>
      <w:r w:rsidR="000524AD" w:rsidRPr="000524AD">
        <w:rPr>
          <w:rFonts w:ascii="Century Gothic" w:hAnsi="Century Gothic"/>
          <w:b/>
          <w:spacing w:val="-2"/>
          <w:sz w:val="24"/>
          <w:szCs w:val="24"/>
        </w:rPr>
        <w:t>_F</w:t>
      </w:r>
      <w:r w:rsidR="00612442">
        <w:rPr>
          <w:rFonts w:ascii="Century Gothic" w:hAnsi="Century Gothic"/>
          <w:b/>
          <w:spacing w:val="-2"/>
          <w:sz w:val="24"/>
          <w:szCs w:val="24"/>
        </w:rPr>
        <w:t>46</w:t>
      </w:r>
      <w:r w:rsidR="00C5741E">
        <w:rPr>
          <w:rFonts w:ascii="Century Gothic" w:hAnsi="Century Gothic"/>
          <w:b/>
          <w:spacing w:val="-2"/>
          <w:sz w:val="24"/>
          <w:szCs w:val="24"/>
        </w:rPr>
        <w:t>_w</w:t>
      </w:r>
      <w:r w:rsidR="00A720C9">
        <w:rPr>
          <w:rFonts w:ascii="Century Gothic" w:hAnsi="Century Gothic"/>
          <w:b/>
          <w:spacing w:val="-2"/>
          <w:sz w:val="24"/>
          <w:szCs w:val="24"/>
        </w:rPr>
        <w:t>5</w:t>
      </w:r>
    </w:p>
    <w:p w:rsidR="00EF05E9" w:rsidRPr="00544B0F" w:rsidRDefault="00C5741E" w:rsidP="00544B0F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544B0F">
        <w:rPr>
          <w:rFonts w:ascii="Century Gothic" w:hAnsi="Century Gothic"/>
          <w:sz w:val="24"/>
          <w:szCs w:val="24"/>
          <w:u w:val="single"/>
        </w:rPr>
        <w:t>K</w:t>
      </w:r>
      <w:r w:rsidR="00C61847" w:rsidRPr="00544B0F">
        <w:rPr>
          <w:rFonts w:ascii="Century Gothic" w:hAnsi="Century Gothic"/>
          <w:sz w:val="24"/>
          <w:szCs w:val="24"/>
          <w:u w:val="single"/>
        </w:rPr>
        <w:t>l</w:t>
      </w:r>
      <w:r w:rsidR="00A720C9" w:rsidRPr="00544B0F">
        <w:rPr>
          <w:rFonts w:ascii="Century Gothic" w:hAnsi="Century Gothic"/>
          <w:sz w:val="24"/>
          <w:szCs w:val="24"/>
          <w:u w:val="single"/>
        </w:rPr>
        <w:t>inika Kardiologii, Farmakologii Klinicznej i Chorób Wewnętrznych</w:t>
      </w:r>
    </w:p>
    <w:p w:rsidR="00A118A4" w:rsidRPr="00A118A4" w:rsidRDefault="001C15E8" w:rsidP="00DD3C0C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Świadoma zgoda na </w:t>
      </w:r>
      <w:r w:rsidR="00612442">
        <w:rPr>
          <w:rFonts w:ascii="Century Gothic" w:hAnsi="Century Gothic"/>
          <w:b/>
          <w:sz w:val="24"/>
          <w:szCs w:val="24"/>
        </w:rPr>
        <w:t>echokardiograficzne badanie przezprzełykowe</w:t>
      </w:r>
    </w:p>
    <w:p w:rsidR="00EC59BF" w:rsidRPr="00621A09" w:rsidRDefault="00EC59BF" w:rsidP="00621A09">
      <w:pPr>
        <w:spacing w:after="120" w:line="240" w:lineRule="auto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544B0F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F4F20">
        <w:rPr>
          <w:rFonts w:ascii="Century Gothic" w:hAnsi="Century Gothic"/>
          <w:b/>
          <w:sz w:val="24"/>
          <w:szCs w:val="24"/>
        </w:rPr>
        <w:t>nazwisko</w:t>
      </w:r>
      <w:r w:rsidRPr="00DA38EC">
        <w:rPr>
          <w:rFonts w:ascii="Century Gothic" w:hAnsi="Century Gothic"/>
          <w:b/>
          <w:sz w:val="24"/>
          <w:szCs w:val="24"/>
        </w:rPr>
        <w:t>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DD3C0C">
        <w:rPr>
          <w:rFonts w:ascii="Century Gothic" w:hAnsi="Century Gothic"/>
          <w:sz w:val="24"/>
          <w:szCs w:val="24"/>
        </w:rPr>
        <w:t>…………………………………………………………..</w:t>
      </w:r>
    </w:p>
    <w:p w:rsidR="00DA38EC" w:rsidRPr="00DA38EC" w:rsidRDefault="00DA38EC" w:rsidP="00544B0F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DD3C0C">
        <w:rPr>
          <w:rFonts w:ascii="Century Gothic" w:hAnsi="Century Gothic"/>
          <w:sz w:val="24"/>
          <w:szCs w:val="24"/>
        </w:rPr>
        <w:t>…………………………………………………</w:t>
      </w:r>
      <w:r w:rsidRPr="00DA38EC">
        <w:rPr>
          <w:rFonts w:ascii="Century Gothic" w:hAnsi="Century Gothic"/>
          <w:b/>
          <w:sz w:val="24"/>
          <w:szCs w:val="24"/>
        </w:rPr>
        <w:t xml:space="preserve">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544B0F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DD3C0C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……………………………………………………………………</w:t>
      </w:r>
    </w:p>
    <w:p w:rsidR="001555CE" w:rsidRDefault="001555CE" w:rsidP="00DA38EC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BF4F20" w:rsidRPr="00544B0F" w:rsidRDefault="00612442" w:rsidP="00544B0F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Badanie, które Pani/Panu proponujemy wymaga Pani/a zgody. </w:t>
      </w:r>
    </w:p>
    <w:p w:rsidR="00BF4F20" w:rsidRDefault="00BF4F20" w:rsidP="00544B0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F4F20">
        <w:rPr>
          <w:rFonts w:ascii="Century Gothic" w:hAnsi="Century Gothic"/>
          <w:b/>
          <w:sz w:val="24"/>
          <w:szCs w:val="24"/>
        </w:rPr>
        <w:t>Dlaczeg</w:t>
      </w:r>
      <w:r w:rsidR="00612442">
        <w:rPr>
          <w:rFonts w:ascii="Century Gothic" w:hAnsi="Century Gothic"/>
          <w:b/>
          <w:sz w:val="24"/>
          <w:szCs w:val="24"/>
        </w:rPr>
        <w:t xml:space="preserve">o proponujemy Państwu to badanie </w:t>
      </w:r>
      <w:r w:rsidRPr="00BF4F20">
        <w:rPr>
          <w:rFonts w:ascii="Century Gothic" w:hAnsi="Century Gothic"/>
          <w:b/>
          <w:sz w:val="24"/>
          <w:szCs w:val="24"/>
        </w:rPr>
        <w:t>?</w:t>
      </w:r>
    </w:p>
    <w:p w:rsidR="00612442" w:rsidRDefault="00612442" w:rsidP="00544B0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12442">
        <w:rPr>
          <w:rFonts w:ascii="Century Gothic" w:hAnsi="Century Gothic"/>
          <w:sz w:val="24"/>
          <w:szCs w:val="24"/>
        </w:rPr>
        <w:t xml:space="preserve">Echokardiograficzne badanie przezprzełykowe jest częściowo inwazyjnym badaniem serca pozwalającym na dokładniejszą ocenę struktur sera oraz przepływów </w:t>
      </w:r>
      <w:proofErr w:type="spellStart"/>
      <w:r w:rsidRPr="00612442">
        <w:rPr>
          <w:rFonts w:ascii="Century Gothic" w:hAnsi="Century Gothic"/>
          <w:sz w:val="24"/>
          <w:szCs w:val="24"/>
        </w:rPr>
        <w:t>wewnątrzsercowych</w:t>
      </w:r>
      <w:proofErr w:type="spellEnd"/>
      <w:r w:rsidRPr="00612442">
        <w:rPr>
          <w:rFonts w:ascii="Century Gothic" w:hAnsi="Century Gothic"/>
          <w:sz w:val="24"/>
          <w:szCs w:val="24"/>
        </w:rPr>
        <w:t>. Celem tego badania jest ustalenie rozpoznania choroby u pacjenta, jej zaawansowania oraz wybór najlepszej metody leczenia. Badanie to wykonuje się, gdy klasyczne badanie echokardiograficzne przezklatkowe nie pozwala na ustalenie pewnego lub pełnego rozpoznania.</w:t>
      </w:r>
    </w:p>
    <w:p w:rsidR="00612442" w:rsidRPr="00612442" w:rsidRDefault="00612442" w:rsidP="00612442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</w:p>
    <w:p w:rsidR="00612442" w:rsidRPr="00612442" w:rsidRDefault="00612442" w:rsidP="00544B0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12442">
        <w:rPr>
          <w:rFonts w:ascii="Century Gothic" w:hAnsi="Century Gothic"/>
          <w:b/>
          <w:sz w:val="24"/>
          <w:szCs w:val="24"/>
        </w:rPr>
        <w:t>Czemu służy badanie?</w:t>
      </w:r>
    </w:p>
    <w:p w:rsidR="00612442" w:rsidRDefault="00612442" w:rsidP="00544B0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12442">
        <w:rPr>
          <w:rFonts w:ascii="Century Gothic" w:hAnsi="Century Gothic"/>
          <w:sz w:val="24"/>
          <w:szCs w:val="24"/>
        </w:rPr>
        <w:t xml:space="preserve">Jest to </w:t>
      </w:r>
      <w:proofErr w:type="spellStart"/>
      <w:r w:rsidRPr="00612442">
        <w:rPr>
          <w:rFonts w:ascii="Century Gothic" w:hAnsi="Century Gothic"/>
          <w:sz w:val="24"/>
          <w:szCs w:val="24"/>
        </w:rPr>
        <w:t>półinwazyjne</w:t>
      </w:r>
      <w:proofErr w:type="spellEnd"/>
      <w:r w:rsidRPr="00612442">
        <w:rPr>
          <w:rFonts w:ascii="Century Gothic" w:hAnsi="Century Gothic"/>
          <w:sz w:val="24"/>
          <w:szCs w:val="24"/>
        </w:rPr>
        <w:t xml:space="preserve"> badanie wykorzystujące ultradźwięki w celu uwidocznienia struktur serca z dostępu przezprzełykowego i </w:t>
      </w:r>
      <w:proofErr w:type="spellStart"/>
      <w:r w:rsidRPr="00612442">
        <w:rPr>
          <w:rFonts w:ascii="Century Gothic" w:hAnsi="Century Gothic"/>
          <w:sz w:val="24"/>
          <w:szCs w:val="24"/>
        </w:rPr>
        <w:t>przezżołądkowego</w:t>
      </w:r>
      <w:proofErr w:type="spellEnd"/>
      <w:r w:rsidRPr="00612442">
        <w:rPr>
          <w:rFonts w:ascii="Century Gothic" w:hAnsi="Century Gothic"/>
          <w:sz w:val="24"/>
          <w:szCs w:val="24"/>
        </w:rPr>
        <w:t>.</w:t>
      </w:r>
    </w:p>
    <w:p w:rsidR="00442B18" w:rsidRPr="00442B18" w:rsidRDefault="00442B18" w:rsidP="00612442">
      <w:pPr>
        <w:jc w:val="both"/>
        <w:rPr>
          <w:rFonts w:ascii="Century Gothic" w:hAnsi="Century Gothic"/>
          <w:b/>
          <w:sz w:val="24"/>
          <w:szCs w:val="24"/>
        </w:rPr>
      </w:pPr>
    </w:p>
    <w:p w:rsidR="00442B18" w:rsidRPr="00442B18" w:rsidRDefault="00442B18" w:rsidP="00544B0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proofErr w:type="spellStart"/>
      <w:r w:rsidRPr="00442B18">
        <w:rPr>
          <w:rFonts w:ascii="Century Gothic" w:hAnsi="Century Gothic"/>
          <w:b/>
          <w:sz w:val="24"/>
          <w:szCs w:val="24"/>
        </w:rPr>
        <w:t>Przeciwskazania</w:t>
      </w:r>
      <w:proofErr w:type="spellEnd"/>
      <w:r w:rsidRPr="00442B18">
        <w:rPr>
          <w:rFonts w:ascii="Century Gothic" w:hAnsi="Century Gothic"/>
          <w:b/>
          <w:sz w:val="24"/>
          <w:szCs w:val="24"/>
        </w:rPr>
        <w:t xml:space="preserve"> do wykonania badania:</w:t>
      </w:r>
    </w:p>
    <w:p w:rsidR="00442B18" w:rsidRPr="00442B18" w:rsidRDefault="00442B18" w:rsidP="00544B0F">
      <w:pPr>
        <w:pStyle w:val="Akapitzlist"/>
        <w:numPr>
          <w:ilvl w:val="0"/>
          <w:numId w:val="4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42B18">
        <w:rPr>
          <w:rFonts w:ascii="Century Gothic" w:hAnsi="Century Gothic"/>
          <w:sz w:val="24"/>
          <w:szCs w:val="24"/>
        </w:rPr>
        <w:t>obejmują zaburzenia połykania, niektóre choroby przełyku (żylaki, uchyłki, guzy, oparzenia, przebyta operacja lub radioterapia),</w:t>
      </w:r>
    </w:p>
    <w:p w:rsidR="00442B18" w:rsidRDefault="00442B18" w:rsidP="00544B0F">
      <w:pPr>
        <w:pStyle w:val="Akapitzlist"/>
        <w:numPr>
          <w:ilvl w:val="0"/>
          <w:numId w:val="41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42B18">
        <w:rPr>
          <w:rFonts w:ascii="Century Gothic" w:hAnsi="Century Gothic"/>
          <w:sz w:val="24"/>
          <w:szCs w:val="24"/>
        </w:rPr>
        <w:t>nie może się odbywać u pacjentów ze skazą krwotoczną.</w:t>
      </w:r>
    </w:p>
    <w:p w:rsidR="00544B0F" w:rsidRPr="00442B18" w:rsidRDefault="00544B0F" w:rsidP="00544B0F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F65A39" w:rsidRPr="00F65A39" w:rsidRDefault="00F65A39" w:rsidP="00544B0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65A39">
        <w:rPr>
          <w:rFonts w:ascii="Century Gothic" w:hAnsi="Century Gothic"/>
          <w:b/>
          <w:sz w:val="24"/>
          <w:szCs w:val="24"/>
        </w:rPr>
        <w:t>Przed badaniem należy</w:t>
      </w:r>
    </w:p>
    <w:p w:rsidR="00F65A39" w:rsidRPr="00F65A39" w:rsidRDefault="00F65A39" w:rsidP="00544B0F">
      <w:pPr>
        <w:pStyle w:val="Akapitzlist"/>
        <w:numPr>
          <w:ilvl w:val="0"/>
          <w:numId w:val="4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65A39">
        <w:rPr>
          <w:rFonts w:ascii="Century Gothic" w:hAnsi="Century Gothic"/>
          <w:sz w:val="24"/>
          <w:szCs w:val="24"/>
        </w:rPr>
        <w:t>poinformować lekarza badającego o przebytych chorobach przełyku i żołądka (uchyłki, guzy, żylaki, oparzenia, zabiegi, operacje), radioterapii, chorobach wirusowych (wirusowe zapalenie wątroby, infekcja HIV) oraz uczuleniach na leki,</w:t>
      </w:r>
    </w:p>
    <w:p w:rsidR="00F65A39" w:rsidRPr="00F65A39" w:rsidRDefault="00F65A39" w:rsidP="00544B0F">
      <w:pPr>
        <w:pStyle w:val="Akapitzlist"/>
        <w:numPr>
          <w:ilvl w:val="0"/>
          <w:numId w:val="4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65A39">
        <w:rPr>
          <w:rFonts w:ascii="Century Gothic" w:hAnsi="Century Gothic"/>
          <w:sz w:val="24"/>
          <w:szCs w:val="24"/>
        </w:rPr>
        <w:t xml:space="preserve">pozostawać na czczo przynajmniej przez 6 godzin przed badaniem oraz 2 godziny </w:t>
      </w:r>
      <w:r w:rsidRPr="00F65A39">
        <w:rPr>
          <w:rFonts w:ascii="Century Gothic" w:hAnsi="Century Gothic"/>
          <w:sz w:val="24"/>
          <w:szCs w:val="24"/>
        </w:rPr>
        <w:lastRenderedPageBreak/>
        <w:t>po badaniu (lub dłużej, do ustąpienia „odrętwienia” gardła),</w:t>
      </w:r>
    </w:p>
    <w:p w:rsidR="00F65A39" w:rsidRPr="00F65A39" w:rsidRDefault="00F65A39" w:rsidP="00544B0F">
      <w:pPr>
        <w:pStyle w:val="Akapitzlist"/>
        <w:numPr>
          <w:ilvl w:val="0"/>
          <w:numId w:val="4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65A39">
        <w:rPr>
          <w:rFonts w:ascii="Century Gothic" w:hAnsi="Century Gothic"/>
          <w:sz w:val="24"/>
          <w:szCs w:val="24"/>
        </w:rPr>
        <w:t>wyjąć protezy zębowe z jamy ustnej.</w:t>
      </w:r>
    </w:p>
    <w:p w:rsidR="00612442" w:rsidRPr="00BF4F20" w:rsidRDefault="00612442" w:rsidP="00BF4F20">
      <w:pPr>
        <w:jc w:val="both"/>
        <w:rPr>
          <w:rFonts w:ascii="Century Gothic" w:hAnsi="Century Gothic"/>
          <w:b/>
          <w:sz w:val="24"/>
          <w:szCs w:val="24"/>
        </w:rPr>
      </w:pPr>
    </w:p>
    <w:p w:rsidR="00953E66" w:rsidRPr="00953E66" w:rsidRDefault="00953E66" w:rsidP="00544B0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53E66">
        <w:rPr>
          <w:rFonts w:ascii="Century Gothic" w:hAnsi="Century Gothic"/>
          <w:b/>
          <w:sz w:val="24"/>
          <w:szCs w:val="24"/>
        </w:rPr>
        <w:t>Opis zabiegu</w:t>
      </w:r>
    </w:p>
    <w:p w:rsidR="00F65A39" w:rsidRPr="00F65A39" w:rsidRDefault="00F65A39" w:rsidP="00544B0F">
      <w:pPr>
        <w:tabs>
          <w:tab w:val="left" w:pos="142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F65A39">
        <w:rPr>
          <w:rFonts w:ascii="Century Gothic" w:hAnsi="Century Gothic"/>
          <w:sz w:val="24"/>
          <w:szCs w:val="24"/>
        </w:rPr>
        <w:t xml:space="preserve">Badanie wykonuje lekarz; przypomina ono gastroskopię. Pacjent musi być na czczo (minimum 6 godzin od ostatniego posiłku). Przed wykonaniem badania wymagane jest założenie wkłucia do żyły obwodowej. W celu złagodzenia odruchów wymiotnych tylną ścianę gardła znieczula się przy pomocy </w:t>
      </w:r>
      <w:proofErr w:type="spellStart"/>
      <w:r w:rsidRPr="00F65A39">
        <w:rPr>
          <w:rFonts w:ascii="Century Gothic" w:hAnsi="Century Gothic"/>
          <w:sz w:val="24"/>
          <w:szCs w:val="24"/>
        </w:rPr>
        <w:t>lignokainy</w:t>
      </w:r>
      <w:proofErr w:type="spellEnd"/>
      <w:r w:rsidRPr="00F65A39">
        <w:rPr>
          <w:rFonts w:ascii="Century Gothic" w:hAnsi="Century Gothic"/>
          <w:sz w:val="24"/>
          <w:szCs w:val="24"/>
        </w:rPr>
        <w:t xml:space="preserve"> w aerozolu. Po znieczuleniu gardła i ułożeniu pacjenta na lewym boku wprowadza się do przełyku giętką sondę zakończoną głowicą emitującą ultradźwięki. Wprowadzona sonda pozwala na ocenę serca widzianego od strony przełyku i żołądka. W trakcie badania może zajść potrzeba podania dożylnie środka kontrastowego w celu uwidocznienia niektórych patologii. Badanie trwa około 10 – 15 minut, rzadko dłużej.</w:t>
      </w:r>
    </w:p>
    <w:p w:rsidR="00F65A39" w:rsidRPr="00F65A39" w:rsidRDefault="00F65A39" w:rsidP="00F65A39">
      <w:pPr>
        <w:jc w:val="both"/>
        <w:rPr>
          <w:rFonts w:ascii="Century Gothic" w:hAnsi="Century Gothic"/>
          <w:sz w:val="24"/>
          <w:szCs w:val="24"/>
        </w:rPr>
      </w:pPr>
    </w:p>
    <w:p w:rsidR="00F65A39" w:rsidRPr="00F65A39" w:rsidRDefault="00F65A39" w:rsidP="00544B0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65A39">
        <w:rPr>
          <w:rFonts w:ascii="Century Gothic" w:hAnsi="Century Gothic"/>
          <w:b/>
          <w:sz w:val="24"/>
          <w:szCs w:val="24"/>
        </w:rPr>
        <w:t>Jak należy zachowywać się po badaniu?</w:t>
      </w:r>
    </w:p>
    <w:p w:rsidR="00F65A39" w:rsidRDefault="00F65A39" w:rsidP="00544B0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65A39">
        <w:rPr>
          <w:rFonts w:ascii="Century Gothic" w:hAnsi="Century Gothic"/>
          <w:sz w:val="24"/>
          <w:szCs w:val="24"/>
        </w:rPr>
        <w:t>Po zakończeniu badania należy powstrzymywać się od jedzenia i picia przez 2 godziny.</w:t>
      </w:r>
    </w:p>
    <w:p w:rsidR="008F70CC" w:rsidRDefault="008F70CC" w:rsidP="00544B0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8F70CC" w:rsidRDefault="008F70CC" w:rsidP="00544B0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b/>
          <w:sz w:val="24"/>
          <w:szCs w:val="24"/>
        </w:rPr>
        <w:t>Echokardiograficzne badanie przezprzełykowe jest stosunkowo bezpiecznym badaniem, ale sporadycznie mogą wystąpić</w:t>
      </w:r>
      <w:r>
        <w:rPr>
          <w:rFonts w:ascii="Century Gothic" w:hAnsi="Century Gothic"/>
          <w:sz w:val="24"/>
          <w:szCs w:val="24"/>
        </w:rPr>
        <w:t xml:space="preserve"> powikłania.</w:t>
      </w:r>
    </w:p>
    <w:p w:rsidR="008F70CC" w:rsidRPr="008F70CC" w:rsidRDefault="008F70CC" w:rsidP="00544B0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sz w:val="24"/>
          <w:szCs w:val="24"/>
        </w:rPr>
        <w:t xml:space="preserve">Powikłania badania echokardiograficznego przezprzełykowego są rzadkie i zazwyczaj łagodne. </w:t>
      </w:r>
      <w:r w:rsidRPr="008F70CC">
        <w:rPr>
          <w:rFonts w:ascii="Century Gothic" w:hAnsi="Century Gothic"/>
          <w:b/>
          <w:sz w:val="24"/>
          <w:szCs w:val="24"/>
        </w:rPr>
        <w:t>Do głównych powikłań, występujących z częstością 0,57 – 1,1 %, należą:</w:t>
      </w:r>
    </w:p>
    <w:p w:rsidR="008F70CC" w:rsidRPr="008F70CC" w:rsidRDefault="008F70CC" w:rsidP="00544B0F">
      <w:pPr>
        <w:pStyle w:val="Akapitzlist"/>
        <w:numPr>
          <w:ilvl w:val="0"/>
          <w:numId w:val="4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sz w:val="24"/>
          <w:szCs w:val="24"/>
        </w:rPr>
        <w:t>nietolerancja obecności gastroskopu (odruchy wymiotne, kaszlowe, skurcz przełyku), niewielki ból gardła, gdy minie znieczulenie,</w:t>
      </w:r>
    </w:p>
    <w:p w:rsidR="008F70CC" w:rsidRPr="008F70CC" w:rsidRDefault="008F70CC" w:rsidP="00544B0F">
      <w:pPr>
        <w:pStyle w:val="Akapitzlist"/>
        <w:numPr>
          <w:ilvl w:val="0"/>
          <w:numId w:val="4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sz w:val="24"/>
          <w:szCs w:val="24"/>
        </w:rPr>
        <w:t>przemijające zaburzenia rytmu i przewodzenia serca,</w:t>
      </w:r>
    </w:p>
    <w:p w:rsidR="008F70CC" w:rsidRPr="008F70CC" w:rsidRDefault="008F70CC" w:rsidP="00544B0F">
      <w:pPr>
        <w:pStyle w:val="Akapitzlist"/>
        <w:numPr>
          <w:ilvl w:val="0"/>
          <w:numId w:val="4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sz w:val="24"/>
          <w:szCs w:val="24"/>
        </w:rPr>
        <w:t>wymioty, odruchy ze spadkiem ciśnienia, skurcz oskrzelowy lub krtaniowy,</w:t>
      </w:r>
    </w:p>
    <w:p w:rsidR="008F70CC" w:rsidRPr="008F70CC" w:rsidRDefault="008F70CC" w:rsidP="00544B0F">
      <w:pPr>
        <w:pStyle w:val="Akapitzlist"/>
        <w:numPr>
          <w:ilvl w:val="0"/>
          <w:numId w:val="4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sz w:val="24"/>
          <w:szCs w:val="24"/>
        </w:rPr>
        <w:t>przemijające niedokrwienie lub ból wieńcowy,</w:t>
      </w:r>
    </w:p>
    <w:p w:rsidR="008F70CC" w:rsidRPr="008F70CC" w:rsidRDefault="008F70CC" w:rsidP="00544B0F">
      <w:pPr>
        <w:pStyle w:val="Akapitzlist"/>
        <w:numPr>
          <w:ilvl w:val="0"/>
          <w:numId w:val="4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sz w:val="24"/>
          <w:szCs w:val="24"/>
        </w:rPr>
        <w:t>krwawienie z przewodu pokarmowego (&lt;1:3000) lub gardła (&lt;1:500) występują rzadko,</w:t>
      </w:r>
    </w:p>
    <w:p w:rsidR="008F70CC" w:rsidRPr="008F70CC" w:rsidRDefault="008F70CC" w:rsidP="00544B0F">
      <w:pPr>
        <w:pStyle w:val="Akapitzlist"/>
        <w:numPr>
          <w:ilvl w:val="0"/>
          <w:numId w:val="4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sz w:val="24"/>
          <w:szCs w:val="24"/>
        </w:rPr>
        <w:t>perforacja przełyku bardzo rzadko, w ok. 0,02 – 0,03 % (2-3 przypadki na 10 000 badań),</w:t>
      </w:r>
    </w:p>
    <w:p w:rsidR="008F70CC" w:rsidRPr="008F70CC" w:rsidRDefault="008F70CC" w:rsidP="00544B0F">
      <w:pPr>
        <w:pStyle w:val="Akapitzlist"/>
        <w:numPr>
          <w:ilvl w:val="0"/>
          <w:numId w:val="4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F70CC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F65A39" w:rsidRPr="00F65A39" w:rsidRDefault="00F65A39" w:rsidP="00F65A39">
      <w:pPr>
        <w:jc w:val="both"/>
        <w:rPr>
          <w:rFonts w:ascii="Century Gothic" w:hAnsi="Century Gothic"/>
          <w:sz w:val="24"/>
          <w:szCs w:val="24"/>
        </w:rPr>
      </w:pPr>
    </w:p>
    <w:p w:rsidR="00DF2012" w:rsidRPr="00DF2012" w:rsidRDefault="00DF2012" w:rsidP="008C24F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F2012">
        <w:rPr>
          <w:rFonts w:ascii="Century Gothic" w:hAnsi="Century Gothic"/>
          <w:sz w:val="24"/>
          <w:szCs w:val="24"/>
        </w:rPr>
        <w:lastRenderedPageBreak/>
        <w:t>W wypadku wystąpienia powikłań bądź jakichkolwiek niekorzystnych objawów zgłaszanych przez pacjenta lub obserwowanych przez lekarza, badanie jest natychmiast przerywane.</w:t>
      </w:r>
    </w:p>
    <w:p w:rsidR="00DF2012" w:rsidRPr="00DF2012" w:rsidRDefault="00DF2012" w:rsidP="008C24F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F2012">
        <w:rPr>
          <w:rFonts w:ascii="Century Gothic" w:hAnsi="Century Gothic"/>
          <w:sz w:val="24"/>
          <w:szCs w:val="24"/>
        </w:rPr>
        <w:t>Korzyści wynikające z przezprzełykowego badania echokardiograficznego są znacznie większe od ryzyka związanego z wystąpieniem działań ubocznych. Największą korzyścią dla pacjenta, wynikającą z badania, jest możliwość ustalenia rozpoznania i wyboru optymalnej metody leczenia.</w:t>
      </w:r>
    </w:p>
    <w:p w:rsidR="00C27586" w:rsidRDefault="00C27586" w:rsidP="00503069">
      <w:pPr>
        <w:jc w:val="both"/>
        <w:rPr>
          <w:rFonts w:ascii="Century Gothic" w:hAnsi="Century Gothic"/>
          <w:sz w:val="24"/>
          <w:szCs w:val="24"/>
        </w:rPr>
      </w:pPr>
    </w:p>
    <w:p w:rsidR="00C27586" w:rsidRPr="00C27586" w:rsidRDefault="00C27586" w:rsidP="008C24F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27586">
        <w:rPr>
          <w:rFonts w:ascii="Century Gothic" w:hAnsi="Century Gothic"/>
          <w:b/>
          <w:sz w:val="24"/>
          <w:szCs w:val="24"/>
        </w:rPr>
        <w:t>Rokowanie:</w:t>
      </w:r>
    </w:p>
    <w:p w:rsidR="00C27586" w:rsidRPr="00C27586" w:rsidRDefault="00C27586" w:rsidP="008C24F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27586">
        <w:rPr>
          <w:rFonts w:ascii="Century Gothic" w:hAnsi="Century Gothic"/>
          <w:sz w:val="24"/>
          <w:szCs w:val="24"/>
        </w:rPr>
        <w:t>Prawdopodobieństwo powodzenia proponowanej procedury medycznej jest w Pani/Pana przypadku:</w:t>
      </w:r>
    </w:p>
    <w:p w:rsidR="00C27586" w:rsidRDefault="00C27586" w:rsidP="008C24F5">
      <w:pPr>
        <w:jc w:val="both"/>
        <w:rPr>
          <w:rFonts w:ascii="Century Gothic" w:hAnsi="Century Gothic"/>
          <w:sz w:val="24"/>
          <w:szCs w:val="24"/>
        </w:rPr>
      </w:pPr>
      <w:r w:rsidRPr="00C27586">
        <w:rPr>
          <w:rFonts w:ascii="Century Gothic" w:hAnsi="Century Gothic"/>
          <w:sz w:val="24"/>
          <w:szCs w:val="24"/>
        </w:rPr>
        <w:t>□ duże</w:t>
      </w:r>
      <w:r w:rsidRPr="00C27586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8C24F5">
        <w:rPr>
          <w:rFonts w:ascii="Century Gothic" w:hAnsi="Century Gothic"/>
          <w:sz w:val="24"/>
          <w:szCs w:val="24"/>
        </w:rPr>
        <w:tab/>
      </w:r>
      <w:r w:rsidRPr="00C27586">
        <w:rPr>
          <w:rFonts w:ascii="Century Gothic" w:hAnsi="Century Gothic"/>
          <w:sz w:val="24"/>
          <w:szCs w:val="24"/>
        </w:rPr>
        <w:t>□ średnie</w:t>
      </w:r>
      <w:r>
        <w:rPr>
          <w:rFonts w:ascii="Century Gothic" w:hAnsi="Century Gothic"/>
          <w:sz w:val="24"/>
          <w:szCs w:val="24"/>
        </w:rPr>
        <w:tab/>
      </w:r>
      <w:r w:rsidRPr="00C27586">
        <w:rPr>
          <w:rFonts w:ascii="Century Gothic" w:hAnsi="Century Gothic"/>
          <w:sz w:val="24"/>
          <w:szCs w:val="24"/>
        </w:rPr>
        <w:tab/>
      </w:r>
      <w:r w:rsidR="008C24F5">
        <w:rPr>
          <w:rFonts w:ascii="Century Gothic" w:hAnsi="Century Gothic"/>
          <w:sz w:val="24"/>
          <w:szCs w:val="24"/>
        </w:rPr>
        <w:tab/>
      </w:r>
      <w:r w:rsidRPr="00C27586">
        <w:rPr>
          <w:rFonts w:ascii="Century Gothic" w:hAnsi="Century Gothic"/>
          <w:sz w:val="24"/>
          <w:szCs w:val="24"/>
        </w:rPr>
        <w:t>□ ograniczone</w:t>
      </w:r>
    </w:p>
    <w:p w:rsidR="00C27586" w:rsidRPr="00C27586" w:rsidRDefault="00C27586" w:rsidP="00C27586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0D1FB9" w:rsidRDefault="000D1FB9" w:rsidP="00BF5797">
      <w:pPr>
        <w:pStyle w:val="Akapitzlist"/>
        <w:numPr>
          <w:ilvl w:val="0"/>
          <w:numId w:val="36"/>
        </w:numPr>
        <w:ind w:left="-709" w:firstLine="0"/>
        <w:jc w:val="both"/>
        <w:rPr>
          <w:rFonts w:ascii="Century Gothic" w:hAnsi="Century Gothic"/>
          <w:b/>
          <w:sz w:val="24"/>
          <w:szCs w:val="24"/>
        </w:rPr>
      </w:pPr>
      <w:r w:rsidRPr="000D1FB9">
        <w:rPr>
          <w:rFonts w:ascii="Century Gothic" w:hAnsi="Century Gothic"/>
          <w:b/>
          <w:sz w:val="24"/>
          <w:szCs w:val="24"/>
        </w:rPr>
        <w:t>Oświadczenie:</w:t>
      </w:r>
    </w:p>
    <w:p w:rsidR="00F06000" w:rsidRPr="000D1FB9" w:rsidRDefault="00F06000" w:rsidP="00F06000">
      <w:pPr>
        <w:pStyle w:val="Akapitzlist"/>
        <w:ind w:left="-709" w:firstLine="0"/>
        <w:jc w:val="both"/>
        <w:rPr>
          <w:rFonts w:ascii="Century Gothic" w:hAnsi="Century Gothic"/>
          <w:b/>
          <w:sz w:val="24"/>
          <w:szCs w:val="24"/>
        </w:rPr>
      </w:pPr>
    </w:p>
    <w:p w:rsidR="000D1FB9" w:rsidRPr="000D1FB9" w:rsidRDefault="000D1FB9" w:rsidP="00BF5797">
      <w:pPr>
        <w:pStyle w:val="Akapitzlist"/>
        <w:numPr>
          <w:ilvl w:val="0"/>
          <w:numId w:val="3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Zapoznałem/</w:t>
      </w:r>
      <w:proofErr w:type="spellStart"/>
      <w:r w:rsidRPr="000D1FB9">
        <w:rPr>
          <w:rFonts w:ascii="Century Gothic" w:hAnsi="Century Gothic"/>
          <w:sz w:val="24"/>
          <w:szCs w:val="24"/>
        </w:rPr>
        <w:t>am</w:t>
      </w:r>
      <w:proofErr w:type="spellEnd"/>
      <w:r w:rsidRPr="000D1FB9">
        <w:rPr>
          <w:rFonts w:ascii="Century Gothic" w:hAnsi="Century Gothic"/>
          <w:sz w:val="24"/>
          <w:szCs w:val="24"/>
        </w:rPr>
        <w:t xml:space="preserve"> się ze szczególnym opisem zabiegu/badania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0D1FB9" w:rsidRPr="000D1FB9" w:rsidRDefault="000D1FB9" w:rsidP="00BF5797">
      <w:pPr>
        <w:pStyle w:val="Akapitzlist"/>
        <w:numPr>
          <w:ilvl w:val="0"/>
          <w:numId w:val="3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Oświadczam, iż miałem/łam* możliwość zadawania pytań dotyczących proponowanego leczenia i otrzymałem/łam* na nie odpowiedź</w:t>
      </w:r>
    </w:p>
    <w:p w:rsidR="000D1FB9" w:rsidRPr="000D1FB9" w:rsidRDefault="000D1FB9" w:rsidP="00BF5797">
      <w:pPr>
        <w:pStyle w:val="Akapitzlist"/>
        <w:numPr>
          <w:ilvl w:val="0"/>
          <w:numId w:val="3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Zapoznałem/</w:t>
      </w:r>
      <w:proofErr w:type="spellStart"/>
      <w:r w:rsidRPr="000D1FB9">
        <w:rPr>
          <w:rFonts w:ascii="Century Gothic" w:hAnsi="Century Gothic"/>
          <w:sz w:val="24"/>
          <w:szCs w:val="24"/>
        </w:rPr>
        <w:t>am</w:t>
      </w:r>
      <w:proofErr w:type="spellEnd"/>
      <w:r w:rsidRPr="000D1FB9">
        <w:rPr>
          <w:rFonts w:ascii="Century Gothic" w:hAnsi="Century Gothic"/>
          <w:sz w:val="24"/>
          <w:szCs w:val="24"/>
        </w:rPr>
        <w:t xml:space="preserve"> się z możliwościami zastosowania alternatywnych metod diagnostyki/ leczenia;</w:t>
      </w:r>
    </w:p>
    <w:p w:rsidR="000D1FB9" w:rsidRPr="000D1FB9" w:rsidRDefault="000D1FB9" w:rsidP="00BF5797">
      <w:pPr>
        <w:pStyle w:val="Akapitzlist"/>
        <w:numPr>
          <w:ilvl w:val="0"/>
          <w:numId w:val="3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Zgadzam się/ nie zgadzam się* na ewentualne modyfikowanie sposobu proponowanej metody diagnostycznej/ sposobu leczenia w niezbędnym zakresie – zgodnie z zasadami wiedzy medycznej jeśli będzie wymagała tego sytuacja powstała w wyniku procesu leczenia;</w:t>
      </w:r>
    </w:p>
    <w:p w:rsidR="000D1FB9" w:rsidRPr="000D1FB9" w:rsidRDefault="000D1FB9" w:rsidP="00BF5797">
      <w:pPr>
        <w:pStyle w:val="Akapitzlist"/>
        <w:numPr>
          <w:ilvl w:val="0"/>
          <w:numId w:val="3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Zgadzam się / nie zgadzam się* na przeniesienie mnie do właściwego szpitala/ oddziału szpitalnego, jeśli wymagać tego będzie mój stan zdrowia;</w:t>
      </w:r>
    </w:p>
    <w:p w:rsidR="000D1FB9" w:rsidRPr="000D1FB9" w:rsidRDefault="000D1FB9" w:rsidP="00BF5797">
      <w:pPr>
        <w:pStyle w:val="Akapitzlist"/>
        <w:numPr>
          <w:ilvl w:val="0"/>
          <w:numId w:val="3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Stwierdzam, że uzyskałem/</w:t>
      </w:r>
      <w:proofErr w:type="spellStart"/>
      <w:r w:rsidRPr="000D1FB9">
        <w:rPr>
          <w:rFonts w:ascii="Century Gothic" w:hAnsi="Century Gothic"/>
          <w:sz w:val="24"/>
          <w:szCs w:val="24"/>
        </w:rPr>
        <w:t>am</w:t>
      </w:r>
      <w:proofErr w:type="spellEnd"/>
      <w:r w:rsidRPr="000D1FB9">
        <w:rPr>
          <w:rFonts w:ascii="Century Gothic" w:hAnsi="Century Gothic"/>
          <w:sz w:val="24"/>
          <w:szCs w:val="24"/>
        </w:rPr>
        <w:t xml:space="preserve"> wyczerpujące odpowiedzi na wszystkie pytania i proszę o wykonanie zabiegu/badania medycznego;</w:t>
      </w:r>
    </w:p>
    <w:p w:rsidR="000D1FB9" w:rsidRPr="000D1FB9" w:rsidRDefault="000D1FB9" w:rsidP="00BF5797">
      <w:pPr>
        <w:pStyle w:val="Akapitzlist"/>
        <w:numPr>
          <w:ilvl w:val="0"/>
          <w:numId w:val="3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Wiem, że mogę cofnąć zgodę na wykonanie zabiegu/badania zastosowane leczenia – w każdej chwili.</w:t>
      </w:r>
    </w:p>
    <w:p w:rsidR="000D1FB9" w:rsidRDefault="000D1FB9" w:rsidP="00BF5797">
      <w:pPr>
        <w:pStyle w:val="Akapitzlist"/>
        <w:numPr>
          <w:ilvl w:val="0"/>
          <w:numId w:val="3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Oświadczam, że wyrażam zgodę na zbieranie, przetwarzanie i przekazywanie moich danych osobowych i medycznych (wyniki badań dotychczasowych jak i następnych) do:</w:t>
      </w:r>
    </w:p>
    <w:p w:rsidR="00BF5797" w:rsidRPr="000D1FB9" w:rsidRDefault="00BF5797" w:rsidP="00BF5797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0D1FB9" w:rsidRPr="000D1FB9" w:rsidRDefault="000D1FB9" w:rsidP="000D1FB9">
      <w:p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  medycznych baz danych pacjentów: szpitalnej, ogólnopolskiej i europejskiej.</w:t>
      </w:r>
    </w:p>
    <w:p w:rsidR="000D1FB9" w:rsidRPr="000D1FB9" w:rsidRDefault="000D1FB9" w:rsidP="000D1FB9">
      <w:p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lastRenderedPageBreak/>
        <w:t> badań oceniających: zastosowanych u mnie metod leczenia, jak również na publikowanie wyników tych badań (publikacje nie będą zawierały danych personalnych pozwalających na ustalenie mojej tożsamości).</w:t>
      </w:r>
    </w:p>
    <w:p w:rsidR="003C08DE" w:rsidRDefault="003C08DE" w:rsidP="000D1FB9">
      <w:pPr>
        <w:jc w:val="both"/>
        <w:rPr>
          <w:rFonts w:ascii="Century Gothic" w:hAnsi="Century Gothic"/>
          <w:sz w:val="24"/>
          <w:szCs w:val="24"/>
        </w:rPr>
      </w:pPr>
    </w:p>
    <w:p w:rsidR="003C08DE" w:rsidRDefault="003C08DE" w:rsidP="000D1FB9">
      <w:pPr>
        <w:jc w:val="both"/>
        <w:rPr>
          <w:rFonts w:ascii="Century Gothic" w:hAnsi="Century Gothic"/>
          <w:sz w:val="24"/>
          <w:szCs w:val="24"/>
        </w:rPr>
      </w:pPr>
    </w:p>
    <w:p w:rsidR="003C08DE" w:rsidRPr="000D1FB9" w:rsidRDefault="003C08DE" w:rsidP="000D1FB9">
      <w:pPr>
        <w:jc w:val="both"/>
        <w:rPr>
          <w:rFonts w:ascii="Century Gothic" w:hAnsi="Century Gothic"/>
          <w:sz w:val="24"/>
          <w:szCs w:val="24"/>
        </w:rPr>
      </w:pPr>
    </w:p>
    <w:p w:rsidR="000D1FB9" w:rsidRDefault="000D1FB9" w:rsidP="000D1FB9">
      <w:pPr>
        <w:pStyle w:val="Tekstpodstawowy"/>
        <w:spacing w:before="137"/>
        <w:ind w:left="0"/>
        <w:rPr>
          <w:rFonts w:ascii="Arial"/>
          <w:b/>
          <w:sz w:val="20"/>
        </w:rPr>
      </w:pPr>
    </w:p>
    <w:p w:rsidR="003C08DE" w:rsidRDefault="000D1FB9" w:rsidP="003C08DE">
      <w:pPr>
        <w:pStyle w:val="Akapitzlist"/>
        <w:numPr>
          <w:ilvl w:val="0"/>
          <w:numId w:val="39"/>
        </w:num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wyrażam zgodę</w:t>
      </w:r>
    </w:p>
    <w:p w:rsidR="00244C38" w:rsidRPr="003C08DE" w:rsidRDefault="00244C38" w:rsidP="00244C38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0D1FB9" w:rsidRPr="000D1FB9" w:rsidRDefault="000D1FB9" w:rsidP="000D1FB9">
      <w:pPr>
        <w:pStyle w:val="Akapitzlist"/>
        <w:numPr>
          <w:ilvl w:val="0"/>
          <w:numId w:val="39"/>
        </w:num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odmawiam wyrażenia zgody</w:t>
      </w:r>
    </w:p>
    <w:p w:rsidR="00C27586" w:rsidRDefault="00C27586" w:rsidP="00503069">
      <w:pPr>
        <w:jc w:val="both"/>
        <w:rPr>
          <w:rFonts w:ascii="Century Gothic" w:hAnsi="Century Gothic"/>
          <w:sz w:val="24"/>
          <w:szCs w:val="24"/>
        </w:rPr>
      </w:pPr>
    </w:p>
    <w:p w:rsidR="003C08DE" w:rsidRDefault="003C08DE" w:rsidP="00503069">
      <w:pPr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503069">
      <w:pPr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244C38">
      <w:pPr>
        <w:ind w:left="4956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..................................................................</w:t>
      </w:r>
    </w:p>
    <w:p w:rsidR="00244C38" w:rsidRDefault="00244C38" w:rsidP="00244C38">
      <w:pPr>
        <w:ind w:left="4956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/czytelny podpis (imię i nazwisko) pacjenta/ opiekuna prawnego/</w:t>
      </w:r>
    </w:p>
    <w:p w:rsidR="00244C38" w:rsidRDefault="00244C38" w:rsidP="00244C38">
      <w:pPr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244C38">
      <w:pPr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244C38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Lekarz przyjmujący oświadczenie:</w:t>
      </w:r>
    </w:p>
    <w:p w:rsidR="00244C38" w:rsidRDefault="00244C38" w:rsidP="00244C38">
      <w:pPr>
        <w:jc w:val="both"/>
        <w:rPr>
          <w:rFonts w:ascii="Century Gothic" w:hAnsi="Century Gothic"/>
          <w:sz w:val="24"/>
          <w:szCs w:val="24"/>
        </w:rPr>
      </w:pPr>
    </w:p>
    <w:p w:rsidR="00244C38" w:rsidRDefault="00244C38" w:rsidP="00244C38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Data: ……………………………     …………………………………………………………</w:t>
      </w:r>
    </w:p>
    <w:p w:rsidR="00244C38" w:rsidRDefault="00244C38" w:rsidP="00244C38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/pieczęć i podpis lekarza/</w:t>
      </w:r>
    </w:p>
    <w:p w:rsidR="00BF5797" w:rsidRDefault="00BF5797" w:rsidP="00244C38">
      <w:pPr>
        <w:jc w:val="both"/>
        <w:rPr>
          <w:rFonts w:ascii="Century Gothic" w:hAnsi="Century Gothic"/>
          <w:sz w:val="24"/>
          <w:szCs w:val="24"/>
        </w:rPr>
      </w:pPr>
    </w:p>
    <w:p w:rsidR="00BF5797" w:rsidRDefault="00BF5797" w:rsidP="00244C38">
      <w:pPr>
        <w:jc w:val="both"/>
        <w:rPr>
          <w:rFonts w:ascii="Century Gothic" w:hAnsi="Century Gothic"/>
          <w:sz w:val="24"/>
          <w:szCs w:val="24"/>
        </w:rPr>
      </w:pPr>
    </w:p>
    <w:p w:rsidR="00BF5797" w:rsidRDefault="00BF5797" w:rsidP="00244C38">
      <w:pPr>
        <w:jc w:val="both"/>
        <w:rPr>
          <w:rFonts w:ascii="Century Gothic" w:hAnsi="Century Gothic"/>
          <w:sz w:val="24"/>
          <w:szCs w:val="24"/>
        </w:rPr>
      </w:pPr>
    </w:p>
    <w:p w:rsidR="00BF5797" w:rsidRDefault="00BF5797" w:rsidP="00244C38">
      <w:pPr>
        <w:jc w:val="both"/>
        <w:rPr>
          <w:rFonts w:ascii="Century Gothic" w:hAnsi="Century Gothic"/>
          <w:sz w:val="24"/>
          <w:szCs w:val="24"/>
        </w:rPr>
      </w:pPr>
    </w:p>
    <w:p w:rsidR="00BF5797" w:rsidRDefault="00BF5797" w:rsidP="00244C38">
      <w:pPr>
        <w:jc w:val="both"/>
        <w:rPr>
          <w:rFonts w:ascii="Century Gothic" w:hAnsi="Century Gothic"/>
          <w:sz w:val="24"/>
          <w:szCs w:val="24"/>
        </w:rPr>
      </w:pPr>
    </w:p>
    <w:p w:rsidR="00BF5797" w:rsidRDefault="00BF5797" w:rsidP="00BF5797">
      <w:pPr>
        <w:jc w:val="both"/>
        <w:rPr>
          <w:rFonts w:ascii="Century Gothic" w:hAnsi="Century Gothic"/>
          <w:sz w:val="24"/>
          <w:szCs w:val="24"/>
        </w:rPr>
      </w:pPr>
      <w:r w:rsidRPr="000D1FB9">
        <w:rPr>
          <w:rFonts w:ascii="Century Gothic" w:hAnsi="Century Gothic"/>
          <w:sz w:val="24"/>
          <w:szCs w:val="24"/>
        </w:rPr>
        <w:t>*niepotrzebne skreślić;</w:t>
      </w:r>
    </w:p>
    <w:sectPr w:rsidR="00BF5797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3E20" w:rsidRDefault="00BA3E20" w:rsidP="00E637FA">
      <w:pPr>
        <w:spacing w:after="0" w:line="240" w:lineRule="auto"/>
      </w:pPr>
      <w:r>
        <w:separator/>
      </w:r>
    </w:p>
  </w:endnote>
  <w:endnote w:type="continuationSeparator" w:id="0">
    <w:p w:rsidR="00BA3E20" w:rsidRDefault="00BA3E20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3E20" w:rsidRDefault="00BA3E20" w:rsidP="00E637FA">
      <w:pPr>
        <w:spacing w:after="0" w:line="240" w:lineRule="auto"/>
      </w:pPr>
      <w:r>
        <w:separator/>
      </w:r>
    </w:p>
  </w:footnote>
  <w:footnote w:type="continuationSeparator" w:id="0">
    <w:p w:rsidR="00BA3E20" w:rsidRDefault="00BA3E20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6693"/>
    <w:multiLevelType w:val="hybridMultilevel"/>
    <w:tmpl w:val="069CECB2"/>
    <w:lvl w:ilvl="0" w:tplc="7B0C22B6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41EC0"/>
    <w:multiLevelType w:val="hybridMultilevel"/>
    <w:tmpl w:val="F0962A3E"/>
    <w:lvl w:ilvl="0" w:tplc="B6CAD69E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33BBF"/>
    <w:multiLevelType w:val="hybridMultilevel"/>
    <w:tmpl w:val="F40E7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A0437"/>
    <w:multiLevelType w:val="hybridMultilevel"/>
    <w:tmpl w:val="4A32BC9E"/>
    <w:lvl w:ilvl="0" w:tplc="89A284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2217DE"/>
    <w:multiLevelType w:val="hybridMultilevel"/>
    <w:tmpl w:val="D86C3DC0"/>
    <w:lvl w:ilvl="0" w:tplc="78C24794">
      <w:numFmt w:val="bullet"/>
      <w:lvlText w:val=""/>
      <w:lvlJc w:val="left"/>
      <w:pPr>
        <w:ind w:left="142" w:hanging="14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83B89DD6">
      <w:numFmt w:val="bullet"/>
      <w:lvlText w:val="•"/>
      <w:lvlJc w:val="left"/>
      <w:pPr>
        <w:ind w:left="1061" w:hanging="149"/>
      </w:pPr>
      <w:rPr>
        <w:rFonts w:hint="default"/>
        <w:lang w:val="pl-PL" w:eastAsia="en-US" w:bidi="ar-SA"/>
      </w:rPr>
    </w:lvl>
    <w:lvl w:ilvl="2" w:tplc="989AD1BA">
      <w:numFmt w:val="bullet"/>
      <w:lvlText w:val="•"/>
      <w:lvlJc w:val="left"/>
      <w:pPr>
        <w:ind w:left="1982" w:hanging="149"/>
      </w:pPr>
      <w:rPr>
        <w:rFonts w:hint="default"/>
        <w:lang w:val="pl-PL" w:eastAsia="en-US" w:bidi="ar-SA"/>
      </w:rPr>
    </w:lvl>
    <w:lvl w:ilvl="3" w:tplc="537C1806">
      <w:numFmt w:val="bullet"/>
      <w:lvlText w:val="•"/>
      <w:lvlJc w:val="left"/>
      <w:pPr>
        <w:ind w:left="2904" w:hanging="149"/>
      </w:pPr>
      <w:rPr>
        <w:rFonts w:hint="default"/>
        <w:lang w:val="pl-PL" w:eastAsia="en-US" w:bidi="ar-SA"/>
      </w:rPr>
    </w:lvl>
    <w:lvl w:ilvl="4" w:tplc="EC760620">
      <w:numFmt w:val="bullet"/>
      <w:lvlText w:val="•"/>
      <w:lvlJc w:val="left"/>
      <w:pPr>
        <w:ind w:left="3825" w:hanging="149"/>
      </w:pPr>
      <w:rPr>
        <w:rFonts w:hint="default"/>
        <w:lang w:val="pl-PL" w:eastAsia="en-US" w:bidi="ar-SA"/>
      </w:rPr>
    </w:lvl>
    <w:lvl w:ilvl="5" w:tplc="4D04E6A2">
      <w:numFmt w:val="bullet"/>
      <w:lvlText w:val="•"/>
      <w:lvlJc w:val="left"/>
      <w:pPr>
        <w:ind w:left="4747" w:hanging="149"/>
      </w:pPr>
      <w:rPr>
        <w:rFonts w:hint="default"/>
        <w:lang w:val="pl-PL" w:eastAsia="en-US" w:bidi="ar-SA"/>
      </w:rPr>
    </w:lvl>
    <w:lvl w:ilvl="6" w:tplc="8BD021A4">
      <w:numFmt w:val="bullet"/>
      <w:lvlText w:val="•"/>
      <w:lvlJc w:val="left"/>
      <w:pPr>
        <w:ind w:left="5668" w:hanging="149"/>
      </w:pPr>
      <w:rPr>
        <w:rFonts w:hint="default"/>
        <w:lang w:val="pl-PL" w:eastAsia="en-US" w:bidi="ar-SA"/>
      </w:rPr>
    </w:lvl>
    <w:lvl w:ilvl="7" w:tplc="E9EA6FD6">
      <w:numFmt w:val="bullet"/>
      <w:lvlText w:val="•"/>
      <w:lvlJc w:val="left"/>
      <w:pPr>
        <w:ind w:left="6590" w:hanging="149"/>
      </w:pPr>
      <w:rPr>
        <w:rFonts w:hint="default"/>
        <w:lang w:val="pl-PL" w:eastAsia="en-US" w:bidi="ar-SA"/>
      </w:rPr>
    </w:lvl>
    <w:lvl w:ilvl="8" w:tplc="EA4AC756">
      <w:numFmt w:val="bullet"/>
      <w:lvlText w:val="•"/>
      <w:lvlJc w:val="left"/>
      <w:pPr>
        <w:ind w:left="7511" w:hanging="149"/>
      </w:pPr>
      <w:rPr>
        <w:rFonts w:hint="default"/>
        <w:lang w:val="pl-PL" w:eastAsia="en-US" w:bidi="ar-SA"/>
      </w:rPr>
    </w:lvl>
  </w:abstractNum>
  <w:abstractNum w:abstractNumId="5">
    <w:nsid w:val="11A3452A"/>
    <w:multiLevelType w:val="hybridMultilevel"/>
    <w:tmpl w:val="25DE2C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D42E75"/>
    <w:multiLevelType w:val="hybridMultilevel"/>
    <w:tmpl w:val="0E3A094E"/>
    <w:lvl w:ilvl="0" w:tplc="35B2448C">
      <w:start w:val="1"/>
      <w:numFmt w:val="decimal"/>
      <w:lvlText w:val="%1."/>
      <w:lvlJc w:val="left"/>
      <w:pPr>
        <w:ind w:left="410" w:hanging="360"/>
      </w:pPr>
      <w:rPr>
        <w:rFonts w:asciiTheme="minorHAnsi" w:hAnsi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30" w:hanging="360"/>
      </w:pPr>
    </w:lvl>
    <w:lvl w:ilvl="2" w:tplc="0415001B" w:tentative="1">
      <w:start w:val="1"/>
      <w:numFmt w:val="lowerRoman"/>
      <w:lvlText w:val="%3."/>
      <w:lvlJc w:val="right"/>
      <w:pPr>
        <w:ind w:left="1850" w:hanging="180"/>
      </w:pPr>
    </w:lvl>
    <w:lvl w:ilvl="3" w:tplc="0415000F" w:tentative="1">
      <w:start w:val="1"/>
      <w:numFmt w:val="decimal"/>
      <w:lvlText w:val="%4."/>
      <w:lvlJc w:val="left"/>
      <w:pPr>
        <w:ind w:left="2570" w:hanging="360"/>
      </w:pPr>
    </w:lvl>
    <w:lvl w:ilvl="4" w:tplc="04150019" w:tentative="1">
      <w:start w:val="1"/>
      <w:numFmt w:val="lowerLetter"/>
      <w:lvlText w:val="%5."/>
      <w:lvlJc w:val="left"/>
      <w:pPr>
        <w:ind w:left="3290" w:hanging="360"/>
      </w:pPr>
    </w:lvl>
    <w:lvl w:ilvl="5" w:tplc="0415001B" w:tentative="1">
      <w:start w:val="1"/>
      <w:numFmt w:val="lowerRoman"/>
      <w:lvlText w:val="%6."/>
      <w:lvlJc w:val="right"/>
      <w:pPr>
        <w:ind w:left="4010" w:hanging="180"/>
      </w:pPr>
    </w:lvl>
    <w:lvl w:ilvl="6" w:tplc="0415000F" w:tentative="1">
      <w:start w:val="1"/>
      <w:numFmt w:val="decimal"/>
      <w:lvlText w:val="%7."/>
      <w:lvlJc w:val="left"/>
      <w:pPr>
        <w:ind w:left="4730" w:hanging="360"/>
      </w:pPr>
    </w:lvl>
    <w:lvl w:ilvl="7" w:tplc="04150019" w:tentative="1">
      <w:start w:val="1"/>
      <w:numFmt w:val="lowerLetter"/>
      <w:lvlText w:val="%8."/>
      <w:lvlJc w:val="left"/>
      <w:pPr>
        <w:ind w:left="5450" w:hanging="360"/>
      </w:pPr>
    </w:lvl>
    <w:lvl w:ilvl="8" w:tplc="0415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7">
    <w:nsid w:val="129B06DD"/>
    <w:multiLevelType w:val="hybridMultilevel"/>
    <w:tmpl w:val="11764B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0850D6"/>
    <w:multiLevelType w:val="hybridMultilevel"/>
    <w:tmpl w:val="16EE258A"/>
    <w:lvl w:ilvl="0" w:tplc="7B0C22B6">
      <w:numFmt w:val="bullet"/>
      <w:lvlText w:val="□"/>
      <w:lvlJc w:val="left"/>
      <w:pPr>
        <w:ind w:left="837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9">
    <w:nsid w:val="15E77BF3"/>
    <w:multiLevelType w:val="hybridMultilevel"/>
    <w:tmpl w:val="E3722F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5A7941"/>
    <w:multiLevelType w:val="hybridMultilevel"/>
    <w:tmpl w:val="FDE0412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8310F8"/>
    <w:multiLevelType w:val="hybridMultilevel"/>
    <w:tmpl w:val="4A32BC9E"/>
    <w:lvl w:ilvl="0" w:tplc="89A284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A611D1"/>
    <w:multiLevelType w:val="hybridMultilevel"/>
    <w:tmpl w:val="D4647D08"/>
    <w:lvl w:ilvl="0" w:tplc="0C0A40BC">
      <w:numFmt w:val="bullet"/>
      <w:lvlText w:val=""/>
      <w:lvlJc w:val="left"/>
      <w:pPr>
        <w:ind w:left="142" w:hanging="1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F7BA1BE4">
      <w:numFmt w:val="bullet"/>
      <w:lvlText w:val="•"/>
      <w:lvlJc w:val="left"/>
      <w:pPr>
        <w:ind w:left="1061" w:hanging="148"/>
      </w:pPr>
      <w:rPr>
        <w:rFonts w:hint="default"/>
        <w:lang w:val="pl-PL" w:eastAsia="en-US" w:bidi="ar-SA"/>
      </w:rPr>
    </w:lvl>
    <w:lvl w:ilvl="2" w:tplc="5DF2A84E">
      <w:numFmt w:val="bullet"/>
      <w:lvlText w:val="•"/>
      <w:lvlJc w:val="left"/>
      <w:pPr>
        <w:ind w:left="1982" w:hanging="148"/>
      </w:pPr>
      <w:rPr>
        <w:rFonts w:hint="default"/>
        <w:lang w:val="pl-PL" w:eastAsia="en-US" w:bidi="ar-SA"/>
      </w:rPr>
    </w:lvl>
    <w:lvl w:ilvl="3" w:tplc="25D01C88">
      <w:numFmt w:val="bullet"/>
      <w:lvlText w:val="•"/>
      <w:lvlJc w:val="left"/>
      <w:pPr>
        <w:ind w:left="2904" w:hanging="148"/>
      </w:pPr>
      <w:rPr>
        <w:rFonts w:hint="default"/>
        <w:lang w:val="pl-PL" w:eastAsia="en-US" w:bidi="ar-SA"/>
      </w:rPr>
    </w:lvl>
    <w:lvl w:ilvl="4" w:tplc="DE1209BC">
      <w:numFmt w:val="bullet"/>
      <w:lvlText w:val="•"/>
      <w:lvlJc w:val="left"/>
      <w:pPr>
        <w:ind w:left="3825" w:hanging="148"/>
      </w:pPr>
      <w:rPr>
        <w:rFonts w:hint="default"/>
        <w:lang w:val="pl-PL" w:eastAsia="en-US" w:bidi="ar-SA"/>
      </w:rPr>
    </w:lvl>
    <w:lvl w:ilvl="5" w:tplc="CAA844B6">
      <w:numFmt w:val="bullet"/>
      <w:lvlText w:val="•"/>
      <w:lvlJc w:val="left"/>
      <w:pPr>
        <w:ind w:left="4747" w:hanging="148"/>
      </w:pPr>
      <w:rPr>
        <w:rFonts w:hint="default"/>
        <w:lang w:val="pl-PL" w:eastAsia="en-US" w:bidi="ar-SA"/>
      </w:rPr>
    </w:lvl>
    <w:lvl w:ilvl="6" w:tplc="6F9641A4">
      <w:numFmt w:val="bullet"/>
      <w:lvlText w:val="•"/>
      <w:lvlJc w:val="left"/>
      <w:pPr>
        <w:ind w:left="5668" w:hanging="148"/>
      </w:pPr>
      <w:rPr>
        <w:rFonts w:hint="default"/>
        <w:lang w:val="pl-PL" w:eastAsia="en-US" w:bidi="ar-SA"/>
      </w:rPr>
    </w:lvl>
    <w:lvl w:ilvl="7" w:tplc="AD2E4424">
      <w:numFmt w:val="bullet"/>
      <w:lvlText w:val="•"/>
      <w:lvlJc w:val="left"/>
      <w:pPr>
        <w:ind w:left="6590" w:hanging="148"/>
      </w:pPr>
      <w:rPr>
        <w:rFonts w:hint="default"/>
        <w:lang w:val="pl-PL" w:eastAsia="en-US" w:bidi="ar-SA"/>
      </w:rPr>
    </w:lvl>
    <w:lvl w:ilvl="8" w:tplc="6FB60E4A">
      <w:numFmt w:val="bullet"/>
      <w:lvlText w:val="•"/>
      <w:lvlJc w:val="left"/>
      <w:pPr>
        <w:ind w:left="7511" w:hanging="148"/>
      </w:pPr>
      <w:rPr>
        <w:rFonts w:hint="default"/>
        <w:lang w:val="pl-PL" w:eastAsia="en-US" w:bidi="ar-SA"/>
      </w:rPr>
    </w:lvl>
  </w:abstractNum>
  <w:abstractNum w:abstractNumId="13">
    <w:nsid w:val="2C7F4FEC"/>
    <w:multiLevelType w:val="hybridMultilevel"/>
    <w:tmpl w:val="F7A29F6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CA6FE1"/>
    <w:multiLevelType w:val="hybridMultilevel"/>
    <w:tmpl w:val="4DAE6B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F84733"/>
    <w:multiLevelType w:val="hybridMultilevel"/>
    <w:tmpl w:val="7578EB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C75839"/>
    <w:multiLevelType w:val="hybridMultilevel"/>
    <w:tmpl w:val="73E45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3240A6"/>
    <w:multiLevelType w:val="hybridMultilevel"/>
    <w:tmpl w:val="EC0E7EBE"/>
    <w:lvl w:ilvl="0" w:tplc="E4681BF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7C52EA3"/>
    <w:multiLevelType w:val="hybridMultilevel"/>
    <w:tmpl w:val="A044CE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BA4F7C"/>
    <w:multiLevelType w:val="hybridMultilevel"/>
    <w:tmpl w:val="16A049D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A3A037A"/>
    <w:multiLevelType w:val="hybridMultilevel"/>
    <w:tmpl w:val="12361B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EA073E"/>
    <w:multiLevelType w:val="hybridMultilevel"/>
    <w:tmpl w:val="252EB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904A68"/>
    <w:multiLevelType w:val="hybridMultilevel"/>
    <w:tmpl w:val="7D908C12"/>
    <w:lvl w:ilvl="0" w:tplc="0D26C82C">
      <w:numFmt w:val="bullet"/>
      <w:lvlText w:val=""/>
      <w:lvlJc w:val="left"/>
      <w:pPr>
        <w:ind w:left="142" w:hanging="1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C41A9314">
      <w:numFmt w:val="bullet"/>
      <w:lvlText w:val="•"/>
      <w:lvlJc w:val="left"/>
      <w:pPr>
        <w:ind w:left="1061" w:hanging="148"/>
      </w:pPr>
      <w:rPr>
        <w:rFonts w:hint="default"/>
        <w:lang w:val="pl-PL" w:eastAsia="en-US" w:bidi="ar-SA"/>
      </w:rPr>
    </w:lvl>
    <w:lvl w:ilvl="2" w:tplc="007023DC">
      <w:numFmt w:val="bullet"/>
      <w:lvlText w:val="•"/>
      <w:lvlJc w:val="left"/>
      <w:pPr>
        <w:ind w:left="1982" w:hanging="148"/>
      </w:pPr>
      <w:rPr>
        <w:rFonts w:hint="default"/>
        <w:lang w:val="pl-PL" w:eastAsia="en-US" w:bidi="ar-SA"/>
      </w:rPr>
    </w:lvl>
    <w:lvl w:ilvl="3" w:tplc="F892B194">
      <w:numFmt w:val="bullet"/>
      <w:lvlText w:val="•"/>
      <w:lvlJc w:val="left"/>
      <w:pPr>
        <w:ind w:left="2904" w:hanging="148"/>
      </w:pPr>
      <w:rPr>
        <w:rFonts w:hint="default"/>
        <w:lang w:val="pl-PL" w:eastAsia="en-US" w:bidi="ar-SA"/>
      </w:rPr>
    </w:lvl>
    <w:lvl w:ilvl="4" w:tplc="EDCE9BB2">
      <w:numFmt w:val="bullet"/>
      <w:lvlText w:val="•"/>
      <w:lvlJc w:val="left"/>
      <w:pPr>
        <w:ind w:left="3825" w:hanging="148"/>
      </w:pPr>
      <w:rPr>
        <w:rFonts w:hint="default"/>
        <w:lang w:val="pl-PL" w:eastAsia="en-US" w:bidi="ar-SA"/>
      </w:rPr>
    </w:lvl>
    <w:lvl w:ilvl="5" w:tplc="9BA6CCD6">
      <w:numFmt w:val="bullet"/>
      <w:lvlText w:val="•"/>
      <w:lvlJc w:val="left"/>
      <w:pPr>
        <w:ind w:left="4747" w:hanging="148"/>
      </w:pPr>
      <w:rPr>
        <w:rFonts w:hint="default"/>
        <w:lang w:val="pl-PL" w:eastAsia="en-US" w:bidi="ar-SA"/>
      </w:rPr>
    </w:lvl>
    <w:lvl w:ilvl="6" w:tplc="CD105B68">
      <w:numFmt w:val="bullet"/>
      <w:lvlText w:val="•"/>
      <w:lvlJc w:val="left"/>
      <w:pPr>
        <w:ind w:left="5668" w:hanging="148"/>
      </w:pPr>
      <w:rPr>
        <w:rFonts w:hint="default"/>
        <w:lang w:val="pl-PL" w:eastAsia="en-US" w:bidi="ar-SA"/>
      </w:rPr>
    </w:lvl>
    <w:lvl w:ilvl="7" w:tplc="06C650D6">
      <w:numFmt w:val="bullet"/>
      <w:lvlText w:val="•"/>
      <w:lvlJc w:val="left"/>
      <w:pPr>
        <w:ind w:left="6590" w:hanging="148"/>
      </w:pPr>
      <w:rPr>
        <w:rFonts w:hint="default"/>
        <w:lang w:val="pl-PL" w:eastAsia="en-US" w:bidi="ar-SA"/>
      </w:rPr>
    </w:lvl>
    <w:lvl w:ilvl="8" w:tplc="7F381B1C">
      <w:numFmt w:val="bullet"/>
      <w:lvlText w:val="•"/>
      <w:lvlJc w:val="left"/>
      <w:pPr>
        <w:ind w:left="7511" w:hanging="148"/>
      </w:pPr>
      <w:rPr>
        <w:rFonts w:hint="default"/>
        <w:lang w:val="pl-PL" w:eastAsia="en-US" w:bidi="ar-SA"/>
      </w:rPr>
    </w:lvl>
  </w:abstractNum>
  <w:abstractNum w:abstractNumId="23">
    <w:nsid w:val="3FBE2F1D"/>
    <w:multiLevelType w:val="hybridMultilevel"/>
    <w:tmpl w:val="6BB69C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0D1657"/>
    <w:multiLevelType w:val="hybridMultilevel"/>
    <w:tmpl w:val="57781D3C"/>
    <w:lvl w:ilvl="0" w:tplc="CD3AE354">
      <w:start w:val="1"/>
      <w:numFmt w:val="decimal"/>
      <w:lvlText w:val="%1."/>
      <w:lvlJc w:val="left"/>
      <w:pPr>
        <w:ind w:left="362" w:hanging="22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72"/>
        <w:sz w:val="24"/>
        <w:szCs w:val="24"/>
        <w:u w:val="single" w:color="000000"/>
        <w:lang w:val="pl-PL" w:eastAsia="en-US" w:bidi="ar-SA"/>
      </w:rPr>
    </w:lvl>
    <w:lvl w:ilvl="1" w:tplc="C694AAA8">
      <w:numFmt w:val="bullet"/>
      <w:lvlText w:val="-"/>
      <w:lvlJc w:val="left"/>
      <w:pPr>
        <w:ind w:left="8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68C2692A">
      <w:numFmt w:val="bullet"/>
      <w:lvlText w:val="•"/>
      <w:lvlJc w:val="left"/>
      <w:pPr>
        <w:ind w:left="1866" w:hanging="360"/>
      </w:pPr>
      <w:rPr>
        <w:rFonts w:hint="default"/>
        <w:lang w:val="pl-PL" w:eastAsia="en-US" w:bidi="ar-SA"/>
      </w:rPr>
    </w:lvl>
    <w:lvl w:ilvl="3" w:tplc="F5568F5A">
      <w:numFmt w:val="bullet"/>
      <w:lvlText w:val="•"/>
      <w:lvlJc w:val="left"/>
      <w:pPr>
        <w:ind w:left="2873" w:hanging="360"/>
      </w:pPr>
      <w:rPr>
        <w:rFonts w:hint="default"/>
        <w:lang w:val="pl-PL" w:eastAsia="en-US" w:bidi="ar-SA"/>
      </w:rPr>
    </w:lvl>
    <w:lvl w:ilvl="4" w:tplc="0726A7F0">
      <w:numFmt w:val="bullet"/>
      <w:lvlText w:val="•"/>
      <w:lvlJc w:val="left"/>
      <w:pPr>
        <w:ind w:left="3880" w:hanging="360"/>
      </w:pPr>
      <w:rPr>
        <w:rFonts w:hint="default"/>
        <w:lang w:val="pl-PL" w:eastAsia="en-US" w:bidi="ar-SA"/>
      </w:rPr>
    </w:lvl>
    <w:lvl w:ilvl="5" w:tplc="15107B64">
      <w:numFmt w:val="bullet"/>
      <w:lvlText w:val="•"/>
      <w:lvlJc w:val="left"/>
      <w:pPr>
        <w:ind w:left="4887" w:hanging="360"/>
      </w:pPr>
      <w:rPr>
        <w:rFonts w:hint="default"/>
        <w:lang w:val="pl-PL" w:eastAsia="en-US" w:bidi="ar-SA"/>
      </w:rPr>
    </w:lvl>
    <w:lvl w:ilvl="6" w:tplc="4FE2FE52">
      <w:numFmt w:val="bullet"/>
      <w:lvlText w:val="•"/>
      <w:lvlJc w:val="left"/>
      <w:pPr>
        <w:ind w:left="5894" w:hanging="360"/>
      </w:pPr>
      <w:rPr>
        <w:rFonts w:hint="default"/>
        <w:lang w:val="pl-PL" w:eastAsia="en-US" w:bidi="ar-SA"/>
      </w:rPr>
    </w:lvl>
    <w:lvl w:ilvl="7" w:tplc="4C3AC1FE">
      <w:numFmt w:val="bullet"/>
      <w:lvlText w:val="•"/>
      <w:lvlJc w:val="left"/>
      <w:pPr>
        <w:ind w:left="6901" w:hanging="360"/>
      </w:pPr>
      <w:rPr>
        <w:rFonts w:hint="default"/>
        <w:lang w:val="pl-PL" w:eastAsia="en-US" w:bidi="ar-SA"/>
      </w:rPr>
    </w:lvl>
    <w:lvl w:ilvl="8" w:tplc="AD0E7322">
      <w:numFmt w:val="bullet"/>
      <w:lvlText w:val="•"/>
      <w:lvlJc w:val="left"/>
      <w:pPr>
        <w:ind w:left="7908" w:hanging="360"/>
      </w:pPr>
      <w:rPr>
        <w:rFonts w:hint="default"/>
        <w:lang w:val="pl-PL" w:eastAsia="en-US" w:bidi="ar-SA"/>
      </w:rPr>
    </w:lvl>
  </w:abstractNum>
  <w:abstractNum w:abstractNumId="25">
    <w:nsid w:val="44151888"/>
    <w:multiLevelType w:val="hybridMultilevel"/>
    <w:tmpl w:val="2908751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4911D9"/>
    <w:multiLevelType w:val="hybridMultilevel"/>
    <w:tmpl w:val="9F7E3F8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1622C9"/>
    <w:multiLevelType w:val="hybridMultilevel"/>
    <w:tmpl w:val="F8626BE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EA1C76"/>
    <w:multiLevelType w:val="hybridMultilevel"/>
    <w:tmpl w:val="4E0C903C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AF669A"/>
    <w:multiLevelType w:val="hybridMultilevel"/>
    <w:tmpl w:val="EEFA92E2"/>
    <w:lvl w:ilvl="0" w:tplc="8AC671E0">
      <w:start w:val="1"/>
      <w:numFmt w:val="decimal"/>
      <w:lvlText w:val="%1."/>
      <w:lvlJc w:val="left"/>
      <w:pPr>
        <w:ind w:left="257" w:hanging="25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28"/>
        <w:szCs w:val="28"/>
        <w:lang w:val="pl-PL" w:eastAsia="en-US" w:bidi="ar-SA"/>
      </w:rPr>
    </w:lvl>
    <w:lvl w:ilvl="1" w:tplc="2008591A">
      <w:numFmt w:val="bullet"/>
      <w:lvlText w:val="-"/>
      <w:lvlJc w:val="left"/>
      <w:pPr>
        <w:ind w:left="42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93DCF7F0">
      <w:numFmt w:val="bullet"/>
      <w:lvlText w:val="•"/>
      <w:lvlJc w:val="left"/>
      <w:pPr>
        <w:ind w:left="1460" w:hanging="361"/>
      </w:pPr>
      <w:rPr>
        <w:rFonts w:hint="default"/>
        <w:lang w:val="pl-PL" w:eastAsia="en-US" w:bidi="ar-SA"/>
      </w:rPr>
    </w:lvl>
    <w:lvl w:ilvl="3" w:tplc="52D6394C">
      <w:numFmt w:val="bullet"/>
      <w:lvlText w:val="•"/>
      <w:lvlJc w:val="left"/>
      <w:pPr>
        <w:ind w:left="2500" w:hanging="361"/>
      </w:pPr>
      <w:rPr>
        <w:rFonts w:hint="default"/>
        <w:lang w:val="pl-PL" w:eastAsia="en-US" w:bidi="ar-SA"/>
      </w:rPr>
    </w:lvl>
    <w:lvl w:ilvl="4" w:tplc="9008E856">
      <w:numFmt w:val="bullet"/>
      <w:lvlText w:val="•"/>
      <w:lvlJc w:val="left"/>
      <w:pPr>
        <w:ind w:left="3540" w:hanging="361"/>
      </w:pPr>
      <w:rPr>
        <w:rFonts w:hint="default"/>
        <w:lang w:val="pl-PL" w:eastAsia="en-US" w:bidi="ar-SA"/>
      </w:rPr>
    </w:lvl>
    <w:lvl w:ilvl="5" w:tplc="F146CA42">
      <w:numFmt w:val="bullet"/>
      <w:lvlText w:val="•"/>
      <w:lvlJc w:val="left"/>
      <w:pPr>
        <w:ind w:left="4581" w:hanging="361"/>
      </w:pPr>
      <w:rPr>
        <w:rFonts w:hint="default"/>
        <w:lang w:val="pl-PL" w:eastAsia="en-US" w:bidi="ar-SA"/>
      </w:rPr>
    </w:lvl>
    <w:lvl w:ilvl="6" w:tplc="F9000994">
      <w:numFmt w:val="bullet"/>
      <w:lvlText w:val="•"/>
      <w:lvlJc w:val="left"/>
      <w:pPr>
        <w:ind w:left="5621" w:hanging="361"/>
      </w:pPr>
      <w:rPr>
        <w:rFonts w:hint="default"/>
        <w:lang w:val="pl-PL" w:eastAsia="en-US" w:bidi="ar-SA"/>
      </w:rPr>
    </w:lvl>
    <w:lvl w:ilvl="7" w:tplc="C1989E54">
      <w:numFmt w:val="bullet"/>
      <w:lvlText w:val="•"/>
      <w:lvlJc w:val="left"/>
      <w:pPr>
        <w:ind w:left="6661" w:hanging="361"/>
      </w:pPr>
      <w:rPr>
        <w:rFonts w:hint="default"/>
        <w:lang w:val="pl-PL" w:eastAsia="en-US" w:bidi="ar-SA"/>
      </w:rPr>
    </w:lvl>
    <w:lvl w:ilvl="8" w:tplc="7536FC80">
      <w:numFmt w:val="bullet"/>
      <w:lvlText w:val="•"/>
      <w:lvlJc w:val="left"/>
      <w:pPr>
        <w:ind w:left="7701" w:hanging="361"/>
      </w:pPr>
      <w:rPr>
        <w:rFonts w:hint="default"/>
        <w:lang w:val="pl-PL" w:eastAsia="en-US" w:bidi="ar-SA"/>
      </w:rPr>
    </w:lvl>
  </w:abstractNum>
  <w:abstractNum w:abstractNumId="30">
    <w:nsid w:val="521823A9"/>
    <w:multiLevelType w:val="hybridMultilevel"/>
    <w:tmpl w:val="FED60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AE4DF5"/>
    <w:multiLevelType w:val="hybridMultilevel"/>
    <w:tmpl w:val="4E06C108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BE3B40"/>
    <w:multiLevelType w:val="hybridMultilevel"/>
    <w:tmpl w:val="9E968644"/>
    <w:lvl w:ilvl="0" w:tplc="7CE4C4B6">
      <w:numFmt w:val="bullet"/>
      <w:lvlText w:val="-"/>
      <w:lvlJc w:val="left"/>
      <w:pPr>
        <w:ind w:left="56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2E2F23E">
      <w:numFmt w:val="bullet"/>
      <w:lvlText w:val="-"/>
      <w:lvlJc w:val="left"/>
      <w:pPr>
        <w:ind w:left="861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EAC8A106">
      <w:numFmt w:val="bullet"/>
      <w:lvlText w:val="•"/>
      <w:lvlJc w:val="left"/>
      <w:pPr>
        <w:ind w:left="1866" w:hanging="348"/>
      </w:pPr>
      <w:rPr>
        <w:rFonts w:hint="default"/>
        <w:lang w:val="pl-PL" w:eastAsia="en-US" w:bidi="ar-SA"/>
      </w:rPr>
    </w:lvl>
    <w:lvl w:ilvl="3" w:tplc="FB7E9B58">
      <w:numFmt w:val="bullet"/>
      <w:lvlText w:val="•"/>
      <w:lvlJc w:val="left"/>
      <w:pPr>
        <w:ind w:left="2873" w:hanging="348"/>
      </w:pPr>
      <w:rPr>
        <w:rFonts w:hint="default"/>
        <w:lang w:val="pl-PL" w:eastAsia="en-US" w:bidi="ar-SA"/>
      </w:rPr>
    </w:lvl>
    <w:lvl w:ilvl="4" w:tplc="FFE6DE0C">
      <w:numFmt w:val="bullet"/>
      <w:lvlText w:val="•"/>
      <w:lvlJc w:val="left"/>
      <w:pPr>
        <w:ind w:left="3880" w:hanging="348"/>
      </w:pPr>
      <w:rPr>
        <w:rFonts w:hint="default"/>
        <w:lang w:val="pl-PL" w:eastAsia="en-US" w:bidi="ar-SA"/>
      </w:rPr>
    </w:lvl>
    <w:lvl w:ilvl="5" w:tplc="0FF4545E">
      <w:numFmt w:val="bullet"/>
      <w:lvlText w:val="•"/>
      <w:lvlJc w:val="left"/>
      <w:pPr>
        <w:ind w:left="4887" w:hanging="348"/>
      </w:pPr>
      <w:rPr>
        <w:rFonts w:hint="default"/>
        <w:lang w:val="pl-PL" w:eastAsia="en-US" w:bidi="ar-SA"/>
      </w:rPr>
    </w:lvl>
    <w:lvl w:ilvl="6" w:tplc="0A1C39C6">
      <w:numFmt w:val="bullet"/>
      <w:lvlText w:val="•"/>
      <w:lvlJc w:val="left"/>
      <w:pPr>
        <w:ind w:left="5894" w:hanging="348"/>
      </w:pPr>
      <w:rPr>
        <w:rFonts w:hint="default"/>
        <w:lang w:val="pl-PL" w:eastAsia="en-US" w:bidi="ar-SA"/>
      </w:rPr>
    </w:lvl>
    <w:lvl w:ilvl="7" w:tplc="DFC05906">
      <w:numFmt w:val="bullet"/>
      <w:lvlText w:val="•"/>
      <w:lvlJc w:val="left"/>
      <w:pPr>
        <w:ind w:left="6901" w:hanging="348"/>
      </w:pPr>
      <w:rPr>
        <w:rFonts w:hint="default"/>
        <w:lang w:val="pl-PL" w:eastAsia="en-US" w:bidi="ar-SA"/>
      </w:rPr>
    </w:lvl>
    <w:lvl w:ilvl="8" w:tplc="B5EE1EAC">
      <w:numFmt w:val="bullet"/>
      <w:lvlText w:val="•"/>
      <w:lvlJc w:val="left"/>
      <w:pPr>
        <w:ind w:left="7908" w:hanging="348"/>
      </w:pPr>
      <w:rPr>
        <w:rFonts w:hint="default"/>
        <w:lang w:val="pl-PL" w:eastAsia="en-US" w:bidi="ar-SA"/>
      </w:rPr>
    </w:lvl>
  </w:abstractNum>
  <w:abstractNum w:abstractNumId="33">
    <w:nsid w:val="59585F91"/>
    <w:multiLevelType w:val="hybridMultilevel"/>
    <w:tmpl w:val="422E3E3A"/>
    <w:lvl w:ilvl="0" w:tplc="B6601E6A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D486265"/>
    <w:multiLevelType w:val="hybridMultilevel"/>
    <w:tmpl w:val="5FAA955A"/>
    <w:lvl w:ilvl="0" w:tplc="F6EC79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4A7C2E"/>
    <w:multiLevelType w:val="hybridMultilevel"/>
    <w:tmpl w:val="09D447F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9207A7"/>
    <w:multiLevelType w:val="hybridMultilevel"/>
    <w:tmpl w:val="7018D6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082D24"/>
    <w:multiLevelType w:val="hybridMultilevel"/>
    <w:tmpl w:val="DF4C051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7511CD"/>
    <w:multiLevelType w:val="hybridMultilevel"/>
    <w:tmpl w:val="97949670"/>
    <w:lvl w:ilvl="0" w:tplc="8E3ABA4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2C7D8D"/>
    <w:multiLevelType w:val="hybridMultilevel"/>
    <w:tmpl w:val="DEE6A454"/>
    <w:lvl w:ilvl="0" w:tplc="B6CAD69E">
      <w:numFmt w:val="bullet"/>
      <w:lvlText w:val="□"/>
      <w:lvlJc w:val="left"/>
      <w:pPr>
        <w:ind w:left="947" w:hanging="38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28769646">
      <w:numFmt w:val="bullet"/>
      <w:lvlText w:val="•"/>
      <w:lvlJc w:val="left"/>
      <w:pPr>
        <w:ind w:left="1838" w:hanging="380"/>
      </w:pPr>
      <w:rPr>
        <w:rFonts w:hint="default"/>
        <w:lang w:val="pl-PL" w:eastAsia="en-US" w:bidi="ar-SA"/>
      </w:rPr>
    </w:lvl>
    <w:lvl w:ilvl="2" w:tplc="870E9B86">
      <w:numFmt w:val="bullet"/>
      <w:lvlText w:val="•"/>
      <w:lvlJc w:val="left"/>
      <w:pPr>
        <w:ind w:left="2736" w:hanging="380"/>
      </w:pPr>
      <w:rPr>
        <w:rFonts w:hint="default"/>
        <w:lang w:val="pl-PL" w:eastAsia="en-US" w:bidi="ar-SA"/>
      </w:rPr>
    </w:lvl>
    <w:lvl w:ilvl="3" w:tplc="D6F283D0">
      <w:numFmt w:val="bullet"/>
      <w:lvlText w:val="•"/>
      <w:lvlJc w:val="left"/>
      <w:pPr>
        <w:ind w:left="3634" w:hanging="380"/>
      </w:pPr>
      <w:rPr>
        <w:rFonts w:hint="default"/>
        <w:lang w:val="pl-PL" w:eastAsia="en-US" w:bidi="ar-SA"/>
      </w:rPr>
    </w:lvl>
    <w:lvl w:ilvl="4" w:tplc="42BA29CA">
      <w:numFmt w:val="bullet"/>
      <w:lvlText w:val="•"/>
      <w:lvlJc w:val="left"/>
      <w:pPr>
        <w:ind w:left="4532" w:hanging="380"/>
      </w:pPr>
      <w:rPr>
        <w:rFonts w:hint="default"/>
        <w:lang w:val="pl-PL" w:eastAsia="en-US" w:bidi="ar-SA"/>
      </w:rPr>
    </w:lvl>
    <w:lvl w:ilvl="5" w:tplc="B414DAF4">
      <w:numFmt w:val="bullet"/>
      <w:lvlText w:val="•"/>
      <w:lvlJc w:val="left"/>
      <w:pPr>
        <w:ind w:left="5431" w:hanging="380"/>
      </w:pPr>
      <w:rPr>
        <w:rFonts w:hint="default"/>
        <w:lang w:val="pl-PL" w:eastAsia="en-US" w:bidi="ar-SA"/>
      </w:rPr>
    </w:lvl>
    <w:lvl w:ilvl="6" w:tplc="57AE13FE">
      <w:numFmt w:val="bullet"/>
      <w:lvlText w:val="•"/>
      <w:lvlJc w:val="left"/>
      <w:pPr>
        <w:ind w:left="6329" w:hanging="380"/>
      </w:pPr>
      <w:rPr>
        <w:rFonts w:hint="default"/>
        <w:lang w:val="pl-PL" w:eastAsia="en-US" w:bidi="ar-SA"/>
      </w:rPr>
    </w:lvl>
    <w:lvl w:ilvl="7" w:tplc="40348916">
      <w:numFmt w:val="bullet"/>
      <w:lvlText w:val="•"/>
      <w:lvlJc w:val="left"/>
      <w:pPr>
        <w:ind w:left="7227" w:hanging="380"/>
      </w:pPr>
      <w:rPr>
        <w:rFonts w:hint="default"/>
        <w:lang w:val="pl-PL" w:eastAsia="en-US" w:bidi="ar-SA"/>
      </w:rPr>
    </w:lvl>
    <w:lvl w:ilvl="8" w:tplc="B7A81F06">
      <w:numFmt w:val="bullet"/>
      <w:lvlText w:val="•"/>
      <w:lvlJc w:val="left"/>
      <w:pPr>
        <w:ind w:left="8125" w:hanging="380"/>
      </w:pPr>
      <w:rPr>
        <w:rFonts w:hint="default"/>
        <w:lang w:val="pl-PL" w:eastAsia="en-US" w:bidi="ar-SA"/>
      </w:rPr>
    </w:lvl>
  </w:abstractNum>
  <w:abstractNum w:abstractNumId="40">
    <w:nsid w:val="75243D3D"/>
    <w:multiLevelType w:val="hybridMultilevel"/>
    <w:tmpl w:val="4A32BC9E"/>
    <w:lvl w:ilvl="0" w:tplc="89A284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226B9A"/>
    <w:multiLevelType w:val="hybridMultilevel"/>
    <w:tmpl w:val="D85AACC2"/>
    <w:lvl w:ilvl="0" w:tplc="83F28266">
      <w:numFmt w:val="bullet"/>
      <w:lvlText w:val="⎯"/>
      <w:lvlJc w:val="left"/>
      <w:pPr>
        <w:ind w:left="108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F873AA3"/>
    <w:multiLevelType w:val="hybridMultilevel"/>
    <w:tmpl w:val="FA427B16"/>
    <w:lvl w:ilvl="0" w:tplc="366AEA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27"/>
  </w:num>
  <w:num w:numId="4">
    <w:abstractNumId w:val="37"/>
  </w:num>
  <w:num w:numId="5">
    <w:abstractNumId w:val="14"/>
  </w:num>
  <w:num w:numId="6">
    <w:abstractNumId w:val="2"/>
  </w:num>
  <w:num w:numId="7">
    <w:abstractNumId w:val="36"/>
  </w:num>
  <w:num w:numId="8">
    <w:abstractNumId w:val="25"/>
  </w:num>
  <w:num w:numId="9">
    <w:abstractNumId w:val="42"/>
  </w:num>
  <w:num w:numId="10">
    <w:abstractNumId w:val="8"/>
  </w:num>
  <w:num w:numId="11">
    <w:abstractNumId w:val="41"/>
  </w:num>
  <w:num w:numId="12">
    <w:abstractNumId w:val="34"/>
  </w:num>
  <w:num w:numId="13">
    <w:abstractNumId w:val="40"/>
  </w:num>
  <w:num w:numId="14">
    <w:abstractNumId w:val="22"/>
  </w:num>
  <w:num w:numId="15">
    <w:abstractNumId w:val="7"/>
  </w:num>
  <w:num w:numId="16">
    <w:abstractNumId w:val="20"/>
  </w:num>
  <w:num w:numId="17">
    <w:abstractNumId w:val="19"/>
  </w:num>
  <w:num w:numId="18">
    <w:abstractNumId w:val="21"/>
  </w:num>
  <w:num w:numId="19">
    <w:abstractNumId w:val="16"/>
  </w:num>
  <w:num w:numId="20">
    <w:abstractNumId w:val="4"/>
  </w:num>
  <w:num w:numId="21">
    <w:abstractNumId w:val="15"/>
  </w:num>
  <w:num w:numId="22">
    <w:abstractNumId w:val="11"/>
  </w:num>
  <w:num w:numId="23">
    <w:abstractNumId w:val="18"/>
  </w:num>
  <w:num w:numId="24">
    <w:abstractNumId w:val="3"/>
  </w:num>
  <w:num w:numId="25">
    <w:abstractNumId w:val="23"/>
  </w:num>
  <w:num w:numId="26">
    <w:abstractNumId w:val="12"/>
  </w:num>
  <w:num w:numId="27">
    <w:abstractNumId w:val="9"/>
  </w:num>
  <w:num w:numId="28">
    <w:abstractNumId w:val="38"/>
  </w:num>
  <w:num w:numId="29">
    <w:abstractNumId w:val="17"/>
  </w:num>
  <w:num w:numId="30">
    <w:abstractNumId w:val="33"/>
  </w:num>
  <w:num w:numId="31">
    <w:abstractNumId w:val="24"/>
  </w:num>
  <w:num w:numId="32">
    <w:abstractNumId w:val="6"/>
  </w:num>
  <w:num w:numId="33">
    <w:abstractNumId w:val="28"/>
  </w:num>
  <w:num w:numId="34">
    <w:abstractNumId w:val="5"/>
  </w:num>
  <w:num w:numId="35">
    <w:abstractNumId w:val="29"/>
  </w:num>
  <w:num w:numId="36">
    <w:abstractNumId w:val="30"/>
  </w:num>
  <w:num w:numId="37">
    <w:abstractNumId w:val="35"/>
  </w:num>
  <w:num w:numId="38">
    <w:abstractNumId w:val="39"/>
  </w:num>
  <w:num w:numId="39">
    <w:abstractNumId w:val="1"/>
  </w:num>
  <w:num w:numId="40">
    <w:abstractNumId w:val="32"/>
  </w:num>
  <w:num w:numId="41">
    <w:abstractNumId w:val="10"/>
  </w:num>
  <w:num w:numId="42">
    <w:abstractNumId w:val="26"/>
  </w:num>
  <w:num w:numId="43">
    <w:abstractNumId w:val="31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089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15F61"/>
    <w:rsid w:val="00022A05"/>
    <w:rsid w:val="00025F95"/>
    <w:rsid w:val="00031704"/>
    <w:rsid w:val="00036DFD"/>
    <w:rsid w:val="000524AD"/>
    <w:rsid w:val="000650F9"/>
    <w:rsid w:val="0008262E"/>
    <w:rsid w:val="0008622E"/>
    <w:rsid w:val="000A79DF"/>
    <w:rsid w:val="000C3D85"/>
    <w:rsid w:val="000C7C22"/>
    <w:rsid w:val="000D1FB9"/>
    <w:rsid w:val="000F1D5C"/>
    <w:rsid w:val="000F5426"/>
    <w:rsid w:val="000F7FD1"/>
    <w:rsid w:val="001053ED"/>
    <w:rsid w:val="001139D6"/>
    <w:rsid w:val="00116FEA"/>
    <w:rsid w:val="00126018"/>
    <w:rsid w:val="00140574"/>
    <w:rsid w:val="00145DF7"/>
    <w:rsid w:val="00150511"/>
    <w:rsid w:val="001555CE"/>
    <w:rsid w:val="00157D16"/>
    <w:rsid w:val="00177E92"/>
    <w:rsid w:val="00183658"/>
    <w:rsid w:val="0019682E"/>
    <w:rsid w:val="001A2B64"/>
    <w:rsid w:val="001C15E8"/>
    <w:rsid w:val="001C1E80"/>
    <w:rsid w:val="001E776E"/>
    <w:rsid w:val="001F22E5"/>
    <w:rsid w:val="001F6E53"/>
    <w:rsid w:val="00203669"/>
    <w:rsid w:val="0021385D"/>
    <w:rsid w:val="00217072"/>
    <w:rsid w:val="00221B02"/>
    <w:rsid w:val="00234411"/>
    <w:rsid w:val="00243293"/>
    <w:rsid w:val="0024371C"/>
    <w:rsid w:val="00244C38"/>
    <w:rsid w:val="002472E2"/>
    <w:rsid w:val="00250035"/>
    <w:rsid w:val="0025331D"/>
    <w:rsid w:val="0026275A"/>
    <w:rsid w:val="002668AF"/>
    <w:rsid w:val="0028058B"/>
    <w:rsid w:val="0029151A"/>
    <w:rsid w:val="002C22DC"/>
    <w:rsid w:val="002C513D"/>
    <w:rsid w:val="002E5368"/>
    <w:rsid w:val="002E6BDC"/>
    <w:rsid w:val="002E6C6D"/>
    <w:rsid w:val="002F5441"/>
    <w:rsid w:val="00310783"/>
    <w:rsid w:val="00314511"/>
    <w:rsid w:val="003273AF"/>
    <w:rsid w:val="00327C9D"/>
    <w:rsid w:val="00331C11"/>
    <w:rsid w:val="00332339"/>
    <w:rsid w:val="0039669D"/>
    <w:rsid w:val="003A2190"/>
    <w:rsid w:val="003A78D6"/>
    <w:rsid w:val="003B09B1"/>
    <w:rsid w:val="003C05E0"/>
    <w:rsid w:val="003C08DE"/>
    <w:rsid w:val="003C0957"/>
    <w:rsid w:val="003D4FF0"/>
    <w:rsid w:val="003D753E"/>
    <w:rsid w:val="004029A0"/>
    <w:rsid w:val="004134BA"/>
    <w:rsid w:val="00413578"/>
    <w:rsid w:val="00424D4A"/>
    <w:rsid w:val="00441264"/>
    <w:rsid w:val="00442553"/>
    <w:rsid w:val="00442B18"/>
    <w:rsid w:val="0046603A"/>
    <w:rsid w:val="0047711E"/>
    <w:rsid w:val="00480877"/>
    <w:rsid w:val="00486E27"/>
    <w:rsid w:val="00487AF5"/>
    <w:rsid w:val="004B67EB"/>
    <w:rsid w:val="004C0DF0"/>
    <w:rsid w:val="004C3873"/>
    <w:rsid w:val="004D0702"/>
    <w:rsid w:val="004E3F4E"/>
    <w:rsid w:val="004F426C"/>
    <w:rsid w:val="00503069"/>
    <w:rsid w:val="00504CFC"/>
    <w:rsid w:val="00504F94"/>
    <w:rsid w:val="005105B8"/>
    <w:rsid w:val="00516E1D"/>
    <w:rsid w:val="00522180"/>
    <w:rsid w:val="00544B0F"/>
    <w:rsid w:val="00550869"/>
    <w:rsid w:val="0055171D"/>
    <w:rsid w:val="00553DA8"/>
    <w:rsid w:val="0055782D"/>
    <w:rsid w:val="00570361"/>
    <w:rsid w:val="0057653A"/>
    <w:rsid w:val="0058293C"/>
    <w:rsid w:val="00591422"/>
    <w:rsid w:val="00592E0E"/>
    <w:rsid w:val="005A5F2B"/>
    <w:rsid w:val="005B1370"/>
    <w:rsid w:val="005B7D22"/>
    <w:rsid w:val="005C1DA0"/>
    <w:rsid w:val="005C4124"/>
    <w:rsid w:val="005D305C"/>
    <w:rsid w:val="005E2350"/>
    <w:rsid w:val="005F35AC"/>
    <w:rsid w:val="00602BA1"/>
    <w:rsid w:val="00612442"/>
    <w:rsid w:val="00612639"/>
    <w:rsid w:val="00620FB6"/>
    <w:rsid w:val="00621A09"/>
    <w:rsid w:val="00642BCB"/>
    <w:rsid w:val="0065276D"/>
    <w:rsid w:val="00696A42"/>
    <w:rsid w:val="006B2643"/>
    <w:rsid w:val="006B4649"/>
    <w:rsid w:val="006B79B7"/>
    <w:rsid w:val="006C434C"/>
    <w:rsid w:val="006D0F11"/>
    <w:rsid w:val="006D6DBC"/>
    <w:rsid w:val="006E2796"/>
    <w:rsid w:val="006E6AD5"/>
    <w:rsid w:val="006E7776"/>
    <w:rsid w:val="006F01A9"/>
    <w:rsid w:val="006F59C2"/>
    <w:rsid w:val="007015E6"/>
    <w:rsid w:val="007030E8"/>
    <w:rsid w:val="00712EAC"/>
    <w:rsid w:val="00712FA3"/>
    <w:rsid w:val="0073116D"/>
    <w:rsid w:val="00733A60"/>
    <w:rsid w:val="00746E1F"/>
    <w:rsid w:val="007543B0"/>
    <w:rsid w:val="007656BE"/>
    <w:rsid w:val="007854EB"/>
    <w:rsid w:val="00792B4A"/>
    <w:rsid w:val="0079417F"/>
    <w:rsid w:val="007A23E8"/>
    <w:rsid w:val="007C0F89"/>
    <w:rsid w:val="007C26F2"/>
    <w:rsid w:val="007C5A8C"/>
    <w:rsid w:val="007C7604"/>
    <w:rsid w:val="007D3102"/>
    <w:rsid w:val="007E4C76"/>
    <w:rsid w:val="007E5AA7"/>
    <w:rsid w:val="007F6349"/>
    <w:rsid w:val="0081083B"/>
    <w:rsid w:val="008274B3"/>
    <w:rsid w:val="00851556"/>
    <w:rsid w:val="008558C5"/>
    <w:rsid w:val="008600DB"/>
    <w:rsid w:val="00872319"/>
    <w:rsid w:val="00881C5D"/>
    <w:rsid w:val="00885699"/>
    <w:rsid w:val="008B509F"/>
    <w:rsid w:val="008C24F5"/>
    <w:rsid w:val="008E0194"/>
    <w:rsid w:val="008E0E6F"/>
    <w:rsid w:val="008F46DB"/>
    <w:rsid w:val="008F70CC"/>
    <w:rsid w:val="00911441"/>
    <w:rsid w:val="00940239"/>
    <w:rsid w:val="00950D74"/>
    <w:rsid w:val="00953E66"/>
    <w:rsid w:val="0098025B"/>
    <w:rsid w:val="0099722F"/>
    <w:rsid w:val="009B01A1"/>
    <w:rsid w:val="009B49E9"/>
    <w:rsid w:val="009D05C2"/>
    <w:rsid w:val="009D4214"/>
    <w:rsid w:val="00A118A4"/>
    <w:rsid w:val="00A2053F"/>
    <w:rsid w:val="00A33A61"/>
    <w:rsid w:val="00A40DE5"/>
    <w:rsid w:val="00A45954"/>
    <w:rsid w:val="00A51EE5"/>
    <w:rsid w:val="00A6001B"/>
    <w:rsid w:val="00A720C9"/>
    <w:rsid w:val="00A72E00"/>
    <w:rsid w:val="00A85CFF"/>
    <w:rsid w:val="00A92895"/>
    <w:rsid w:val="00AC7995"/>
    <w:rsid w:val="00AE25F1"/>
    <w:rsid w:val="00AE3CD0"/>
    <w:rsid w:val="00AF7704"/>
    <w:rsid w:val="00B03C98"/>
    <w:rsid w:val="00B34759"/>
    <w:rsid w:val="00B51FF9"/>
    <w:rsid w:val="00B5377A"/>
    <w:rsid w:val="00B57213"/>
    <w:rsid w:val="00B720BF"/>
    <w:rsid w:val="00B72B1B"/>
    <w:rsid w:val="00B7352C"/>
    <w:rsid w:val="00B77616"/>
    <w:rsid w:val="00B95868"/>
    <w:rsid w:val="00BA3E20"/>
    <w:rsid w:val="00BA543E"/>
    <w:rsid w:val="00BB2568"/>
    <w:rsid w:val="00BB49A2"/>
    <w:rsid w:val="00BC2165"/>
    <w:rsid w:val="00BC2382"/>
    <w:rsid w:val="00BC297C"/>
    <w:rsid w:val="00BC34CB"/>
    <w:rsid w:val="00BD4C52"/>
    <w:rsid w:val="00BE35CF"/>
    <w:rsid w:val="00BF4F20"/>
    <w:rsid w:val="00BF5797"/>
    <w:rsid w:val="00C00FDE"/>
    <w:rsid w:val="00C22D09"/>
    <w:rsid w:val="00C27586"/>
    <w:rsid w:val="00C5741E"/>
    <w:rsid w:val="00C61847"/>
    <w:rsid w:val="00C8133A"/>
    <w:rsid w:val="00CA7FC6"/>
    <w:rsid w:val="00CB2756"/>
    <w:rsid w:val="00CB6C70"/>
    <w:rsid w:val="00CC18E6"/>
    <w:rsid w:val="00CC7C46"/>
    <w:rsid w:val="00CF2E8C"/>
    <w:rsid w:val="00D1790F"/>
    <w:rsid w:val="00D21B45"/>
    <w:rsid w:val="00D33D7E"/>
    <w:rsid w:val="00D3554B"/>
    <w:rsid w:val="00D40D61"/>
    <w:rsid w:val="00D51DF5"/>
    <w:rsid w:val="00D56DD1"/>
    <w:rsid w:val="00D77350"/>
    <w:rsid w:val="00D9070B"/>
    <w:rsid w:val="00D95990"/>
    <w:rsid w:val="00D96506"/>
    <w:rsid w:val="00DA14D2"/>
    <w:rsid w:val="00DA38EC"/>
    <w:rsid w:val="00DA66F1"/>
    <w:rsid w:val="00DB52EE"/>
    <w:rsid w:val="00DB6E28"/>
    <w:rsid w:val="00DB6EB4"/>
    <w:rsid w:val="00DC055E"/>
    <w:rsid w:val="00DD3C0C"/>
    <w:rsid w:val="00DE014C"/>
    <w:rsid w:val="00DF2012"/>
    <w:rsid w:val="00E05F67"/>
    <w:rsid w:val="00E06A2C"/>
    <w:rsid w:val="00E07ECE"/>
    <w:rsid w:val="00E3302F"/>
    <w:rsid w:val="00E35AEE"/>
    <w:rsid w:val="00E53D17"/>
    <w:rsid w:val="00E62894"/>
    <w:rsid w:val="00E637FA"/>
    <w:rsid w:val="00E7219D"/>
    <w:rsid w:val="00E75F84"/>
    <w:rsid w:val="00E83B33"/>
    <w:rsid w:val="00EB2285"/>
    <w:rsid w:val="00EB3284"/>
    <w:rsid w:val="00EB4CB9"/>
    <w:rsid w:val="00EC06D2"/>
    <w:rsid w:val="00EC4C4B"/>
    <w:rsid w:val="00EC59BF"/>
    <w:rsid w:val="00EF05E9"/>
    <w:rsid w:val="00F06000"/>
    <w:rsid w:val="00F23353"/>
    <w:rsid w:val="00F40E6E"/>
    <w:rsid w:val="00F463E3"/>
    <w:rsid w:val="00F65A39"/>
    <w:rsid w:val="00F737EF"/>
    <w:rsid w:val="00F76593"/>
    <w:rsid w:val="00F81985"/>
    <w:rsid w:val="00F93403"/>
    <w:rsid w:val="00FB384F"/>
    <w:rsid w:val="00FC183D"/>
    <w:rsid w:val="00FC3CEF"/>
    <w:rsid w:val="00FC7B4B"/>
    <w:rsid w:val="00FE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E35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2472E2"/>
    <w:pPr>
      <w:widowControl w:val="0"/>
      <w:autoSpaceDE w:val="0"/>
      <w:autoSpaceDN w:val="0"/>
      <w:spacing w:before="1" w:after="0" w:line="240" w:lineRule="auto"/>
      <w:ind w:left="141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E35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9CB731-87A0-4C7F-8466-6F0F8794F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4</Pages>
  <Words>835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143</cp:revision>
  <cp:lastPrinted>2024-07-26T10:23:00Z</cp:lastPrinted>
  <dcterms:created xsi:type="dcterms:W3CDTF">2025-12-12T13:03:00Z</dcterms:created>
  <dcterms:modified xsi:type="dcterms:W3CDTF">2026-01-28T07:55:00Z</dcterms:modified>
</cp:coreProperties>
</file>