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361"/>
        <w:gridCol w:w="6237"/>
        <w:gridCol w:w="1642"/>
      </w:tblGrid>
      <w:tr w:rsidR="00410A18" w:rsidRPr="0064788F" w:rsidTr="003C78E8">
        <w:trPr>
          <w:trHeight w:hRule="exact" w:val="1017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64788F" w:rsidRDefault="0064788F" w:rsidP="004C32C3">
            <w:pPr>
              <w:snapToGrid w:val="0"/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  <w:lang w:eastAsia="pl-PL"/>
              </w:rPr>
              <w:drawing>
                <wp:inline distT="0" distB="0" distL="0" distR="0">
                  <wp:extent cx="633524" cy="571500"/>
                  <wp:effectExtent l="0" t="0" r="0" b="0"/>
                  <wp:docPr id="3" name="Obraz 3" descr="C:\Users\dn.florekm\Downloads\LOGO 2024.e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n.florekm\Downloads\LOGO 2024.e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524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410A18" w:rsidRPr="009772CD" w:rsidRDefault="00CE7012" w:rsidP="009772CD">
            <w:pPr>
              <w:pStyle w:val="Nagwek5"/>
              <w:tabs>
                <w:tab w:val="clear" w:pos="1008"/>
              </w:tabs>
              <w:snapToGrid w:val="0"/>
              <w:ind w:left="0" w:firstLine="0"/>
              <w:rPr>
                <w:rFonts w:ascii="Century Gothic" w:hAnsi="Century Gothic"/>
                <w:sz w:val="22"/>
                <w:szCs w:val="22"/>
              </w:rPr>
            </w:pPr>
            <w:r w:rsidRPr="009772CD">
              <w:rPr>
                <w:rFonts w:ascii="Century Gothic" w:hAnsi="Century Gothic" w:cs="Calibri-Bold"/>
                <w:sz w:val="22"/>
                <w:szCs w:val="22"/>
              </w:rPr>
              <w:t>Osoby bliskie lub przedstawiciele ustawowi  pacjenta mogą uczestniczyć w procesie opieki</w:t>
            </w:r>
            <w:r w:rsidRPr="009772CD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1773CF" w:rsidRPr="009772CD" w:rsidRDefault="001773CF" w:rsidP="001773CF">
            <w:pPr>
              <w:pStyle w:val="iso1"/>
              <w:spacing w:before="40"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 w:rsidRPr="009772CD"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9001</w:t>
            </w:r>
          </w:p>
          <w:p w:rsidR="001773CF" w:rsidRPr="009772CD" w:rsidRDefault="001773CF" w:rsidP="001773CF">
            <w:pPr>
              <w:pStyle w:val="iso1"/>
              <w:spacing w:line="240" w:lineRule="auto"/>
              <w:ind w:left="0" w:firstLine="0"/>
              <w:jc w:val="center"/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</w:pPr>
            <w:r w:rsidRPr="009772CD">
              <w:rPr>
                <w:rFonts w:ascii="Century Gothic" w:hAnsi="Century Gothic"/>
                <w:b w:val="0"/>
                <w:bCs/>
                <w:sz w:val="16"/>
                <w:szCs w:val="16"/>
                <w:lang w:val="en-US"/>
              </w:rPr>
              <w:t>ISO 14001</w:t>
            </w:r>
          </w:p>
          <w:p w:rsidR="001773CF" w:rsidRPr="009772CD" w:rsidRDefault="00511EE6" w:rsidP="001773CF">
            <w:pPr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</w:t>
            </w:r>
            <w:r w:rsidR="00591695"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/IEC</w:t>
            </w:r>
            <w:r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 xml:space="preserve"> 27</w:t>
            </w:r>
            <w:r w:rsidR="00673BAD"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001</w:t>
            </w:r>
          </w:p>
          <w:p w:rsidR="00410A18" w:rsidRPr="009772CD" w:rsidRDefault="00511EE6" w:rsidP="001773CF">
            <w:pPr>
              <w:snapToGrid w:val="0"/>
              <w:jc w:val="center"/>
              <w:rPr>
                <w:rFonts w:ascii="Century Gothic" w:hAnsi="Century Gothic"/>
                <w:bCs/>
                <w:sz w:val="16"/>
                <w:szCs w:val="16"/>
                <w:lang w:val="en-US"/>
              </w:rPr>
            </w:pPr>
            <w:r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45</w:t>
            </w:r>
            <w:r w:rsidR="001773CF"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001</w:t>
            </w:r>
          </w:p>
          <w:p w:rsidR="00591695" w:rsidRPr="009772CD" w:rsidRDefault="00591695" w:rsidP="002D6D20">
            <w:pPr>
              <w:snapToGrid w:val="0"/>
              <w:spacing w:after="40"/>
              <w:jc w:val="center"/>
              <w:rPr>
                <w:rFonts w:ascii="Century Gothic" w:hAnsi="Century Gothic"/>
                <w:sz w:val="16"/>
                <w:szCs w:val="16"/>
                <w:lang w:val="en-US"/>
              </w:rPr>
            </w:pPr>
            <w:r w:rsidRPr="009772CD">
              <w:rPr>
                <w:rFonts w:ascii="Century Gothic" w:hAnsi="Century Gothic"/>
                <w:bCs/>
                <w:sz w:val="16"/>
                <w:szCs w:val="16"/>
                <w:lang w:val="en-US"/>
              </w:rPr>
              <w:t>ISO 22000</w:t>
            </w:r>
          </w:p>
        </w:tc>
      </w:tr>
      <w:tr w:rsidR="00691911" w:rsidRPr="0064788F" w:rsidTr="003C78E8">
        <w:trPr>
          <w:trHeight w:val="408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9772CD" w:rsidRDefault="008D104D" w:rsidP="00372027">
            <w:pPr>
              <w:snapToGrid w:val="0"/>
              <w:jc w:val="center"/>
              <w:rPr>
                <w:rFonts w:ascii="Century Gothic" w:hAnsi="Century Gothic"/>
                <w:smallCaps/>
                <w:sz w:val="22"/>
                <w:szCs w:val="22"/>
              </w:rPr>
            </w:pPr>
            <w:r w:rsidRPr="009772CD">
              <w:rPr>
                <w:rFonts w:ascii="Century Gothic" w:hAnsi="Century Gothic"/>
                <w:smallCaps/>
                <w:sz w:val="22"/>
                <w:szCs w:val="22"/>
              </w:rPr>
              <w:t>Proces: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9772CD" w:rsidRDefault="00CE7012" w:rsidP="00F93ADB">
            <w:pPr>
              <w:pStyle w:val="Nagwek1"/>
              <w:tabs>
                <w:tab w:val="clear" w:pos="432"/>
              </w:tabs>
              <w:snapToGrid w:val="0"/>
              <w:ind w:left="0" w:firstLine="0"/>
              <w:rPr>
                <w:rFonts w:ascii="Century Gothic" w:hAnsi="Century Gothic"/>
                <w:b w:val="0"/>
                <w:smallCaps/>
                <w:sz w:val="22"/>
                <w:szCs w:val="22"/>
              </w:rPr>
            </w:pPr>
            <w:r w:rsidRPr="009772CD">
              <w:rPr>
                <w:rFonts w:ascii="Century Gothic" w:hAnsi="Century Gothic"/>
                <w:b w:val="0"/>
                <w:smallCaps/>
                <w:sz w:val="22"/>
                <w:szCs w:val="22"/>
              </w:rPr>
              <w:t>Zarządzanie oddziałem zabiegowym i zachowawczym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9772CD" w:rsidRDefault="00691911" w:rsidP="00C42BE9">
            <w:pPr>
              <w:snapToGrid w:val="0"/>
              <w:jc w:val="center"/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</w:pPr>
            <w:r w:rsidRPr="009772CD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Strona </w:t>
            </w:r>
            <w:r w:rsidR="005404FB" w:rsidRPr="009772CD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begin"/>
            </w:r>
            <w:r w:rsidRPr="009772CD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instrText xml:space="preserve"> PAGE </w:instrText>
            </w:r>
            <w:r w:rsidR="005404FB" w:rsidRPr="009772CD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separate"/>
            </w:r>
            <w:r w:rsidR="008603EC">
              <w:rPr>
                <w:rStyle w:val="Numerstrony"/>
                <w:rFonts w:ascii="Century Gothic" w:hAnsi="Century Gothic"/>
                <w:smallCaps/>
                <w:noProof/>
                <w:sz w:val="20"/>
                <w:szCs w:val="20"/>
              </w:rPr>
              <w:t>1</w:t>
            </w:r>
            <w:r w:rsidR="005404FB" w:rsidRPr="009772CD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fldChar w:fldCharType="end"/>
            </w:r>
            <w:r w:rsidRPr="009772CD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 xml:space="preserve"> z </w:t>
            </w:r>
            <w:r w:rsidR="00C42BE9">
              <w:rPr>
                <w:rStyle w:val="Numerstrony"/>
                <w:rFonts w:ascii="Century Gothic" w:hAnsi="Century Gothic"/>
                <w:smallCaps/>
                <w:sz w:val="20"/>
                <w:szCs w:val="20"/>
              </w:rPr>
              <w:t>5</w:t>
            </w:r>
          </w:p>
        </w:tc>
      </w:tr>
      <w:tr w:rsidR="00691911" w:rsidRPr="0064788F" w:rsidTr="003C78E8">
        <w:trPr>
          <w:trHeight w:val="414"/>
        </w:trPr>
        <w:tc>
          <w:tcPr>
            <w:tcW w:w="13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9772CD" w:rsidRDefault="00722456" w:rsidP="00CE7012">
            <w:pPr>
              <w:snapToGrid w:val="0"/>
              <w:jc w:val="center"/>
              <w:rPr>
                <w:rFonts w:ascii="Century Gothic" w:hAnsi="Century Gothic"/>
                <w:smallCaps/>
                <w:sz w:val="22"/>
                <w:szCs w:val="22"/>
              </w:rPr>
            </w:pPr>
            <w:r w:rsidRPr="009772CD">
              <w:rPr>
                <w:rFonts w:ascii="Century Gothic" w:hAnsi="Century Gothic"/>
                <w:smallCaps/>
                <w:sz w:val="22"/>
                <w:szCs w:val="22"/>
              </w:rPr>
              <w:t>PR</w:t>
            </w:r>
            <w:r w:rsidR="00CE7012" w:rsidRPr="009772CD">
              <w:rPr>
                <w:rFonts w:ascii="Century Gothic" w:hAnsi="Century Gothic"/>
                <w:smallCaps/>
                <w:sz w:val="22"/>
                <w:szCs w:val="22"/>
              </w:rPr>
              <w:t>4</w:t>
            </w:r>
          </w:p>
        </w:tc>
        <w:tc>
          <w:tcPr>
            <w:tcW w:w="623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DF3751" w:rsidRDefault="00691911" w:rsidP="00DF3751">
            <w:pPr>
              <w:pStyle w:val="Nagwek1"/>
              <w:tabs>
                <w:tab w:val="clear" w:pos="432"/>
              </w:tabs>
              <w:snapToGrid w:val="0"/>
              <w:rPr>
                <w:rFonts w:ascii="Century Gothic" w:hAnsi="Century Gothic"/>
                <w:bCs w:val="0"/>
                <w:smallCaps/>
                <w:sz w:val="22"/>
                <w:szCs w:val="22"/>
              </w:rPr>
            </w:pPr>
            <w:r w:rsidRPr="00DF3751">
              <w:rPr>
                <w:rFonts w:ascii="Century Gothic" w:hAnsi="Century Gothic"/>
                <w:b w:val="0"/>
                <w:smallCaps/>
                <w:sz w:val="22"/>
                <w:szCs w:val="22"/>
              </w:rPr>
              <w:t xml:space="preserve">Numer procedury: </w:t>
            </w:r>
            <w:r w:rsidR="00DF3751" w:rsidRPr="00DF3751">
              <w:rPr>
                <w:rFonts w:ascii="Century Gothic" w:hAnsi="Century Gothic"/>
                <w:smallCaps/>
                <w:sz w:val="22"/>
                <w:szCs w:val="22"/>
              </w:rPr>
              <w:t>Standard PP 8</w:t>
            </w:r>
          </w:p>
        </w:tc>
        <w:tc>
          <w:tcPr>
            <w:tcW w:w="16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691911" w:rsidRPr="009772CD" w:rsidRDefault="00691911" w:rsidP="00CE7012">
            <w:pPr>
              <w:snapToGrid w:val="0"/>
              <w:jc w:val="center"/>
              <w:rPr>
                <w:rFonts w:ascii="Century Gothic" w:hAnsi="Century Gothic"/>
                <w:smallCaps/>
                <w:sz w:val="20"/>
                <w:szCs w:val="20"/>
              </w:rPr>
            </w:pPr>
            <w:r w:rsidRPr="009772CD">
              <w:rPr>
                <w:rFonts w:ascii="Century Gothic" w:hAnsi="Century Gothic"/>
                <w:smallCaps/>
                <w:sz w:val="20"/>
                <w:szCs w:val="20"/>
              </w:rPr>
              <w:t xml:space="preserve">Wydanie </w:t>
            </w:r>
            <w:r w:rsidR="00CE7012" w:rsidRPr="009772CD">
              <w:rPr>
                <w:rFonts w:ascii="Century Gothic" w:hAnsi="Century Gothic"/>
                <w:smallCaps/>
                <w:sz w:val="20"/>
                <w:szCs w:val="20"/>
              </w:rPr>
              <w:t xml:space="preserve"> </w:t>
            </w:r>
            <w:r w:rsidR="00A619BF" w:rsidRPr="009772CD">
              <w:rPr>
                <w:rFonts w:ascii="Century Gothic" w:hAnsi="Century Gothic"/>
                <w:smallCaps/>
                <w:sz w:val="20"/>
                <w:szCs w:val="20"/>
              </w:rPr>
              <w:t>7</w:t>
            </w:r>
          </w:p>
        </w:tc>
      </w:tr>
    </w:tbl>
    <w:p w:rsidR="00410A18" w:rsidRPr="0064788F" w:rsidRDefault="00410A18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410A18" w:rsidRPr="0064788F" w:rsidRDefault="00410A18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691911" w:rsidRPr="0064788F" w:rsidRDefault="00691911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691911" w:rsidRPr="0064788F" w:rsidRDefault="00691911">
      <w:pPr>
        <w:pStyle w:val="Nagwek"/>
        <w:tabs>
          <w:tab w:val="clear" w:pos="4536"/>
          <w:tab w:val="clear" w:pos="9072"/>
        </w:tabs>
        <w:rPr>
          <w:rFonts w:ascii="Century Gothic" w:hAnsi="Century Gothic"/>
        </w:rPr>
      </w:pPr>
    </w:p>
    <w:p w:rsidR="00410A18" w:rsidRPr="0064788F" w:rsidRDefault="00410A18">
      <w:pPr>
        <w:rPr>
          <w:rFonts w:ascii="Century Gothic" w:hAnsi="Century Gothic"/>
        </w:rPr>
      </w:pPr>
    </w:p>
    <w:p w:rsidR="00410A18" w:rsidRDefault="00410A18">
      <w:pPr>
        <w:spacing w:line="360" w:lineRule="auto"/>
        <w:rPr>
          <w:rFonts w:ascii="Century Gothic" w:hAnsi="Century Gothic"/>
        </w:rPr>
      </w:pPr>
    </w:p>
    <w:p w:rsidR="00CE7012" w:rsidRDefault="00CE7012">
      <w:pPr>
        <w:spacing w:line="360" w:lineRule="auto"/>
        <w:rPr>
          <w:rFonts w:ascii="Century Gothic" w:hAnsi="Century Gothic"/>
        </w:rPr>
      </w:pPr>
    </w:p>
    <w:p w:rsidR="00CE7012" w:rsidRDefault="00CE7012">
      <w:pPr>
        <w:spacing w:line="360" w:lineRule="auto"/>
        <w:rPr>
          <w:rFonts w:ascii="Century Gothic" w:hAnsi="Century Gothic"/>
        </w:rPr>
      </w:pPr>
    </w:p>
    <w:p w:rsidR="00CE7012" w:rsidRDefault="00CE7012">
      <w:pPr>
        <w:spacing w:line="360" w:lineRule="auto"/>
        <w:rPr>
          <w:rFonts w:ascii="Century Gothic" w:hAnsi="Century Gothic"/>
        </w:rPr>
      </w:pPr>
    </w:p>
    <w:p w:rsidR="00CE7012" w:rsidRDefault="00CE7012">
      <w:pPr>
        <w:spacing w:line="360" w:lineRule="auto"/>
        <w:rPr>
          <w:rFonts w:ascii="Century Gothic" w:hAnsi="Century Gothic"/>
        </w:rPr>
      </w:pPr>
    </w:p>
    <w:p w:rsidR="00CE7012" w:rsidRDefault="00CE7012">
      <w:pPr>
        <w:spacing w:line="360" w:lineRule="auto"/>
        <w:rPr>
          <w:rFonts w:ascii="Century Gothic" w:hAnsi="Century Gothic"/>
        </w:rPr>
      </w:pPr>
    </w:p>
    <w:p w:rsidR="00CE7012" w:rsidRPr="0064788F" w:rsidRDefault="00CE7012">
      <w:pPr>
        <w:spacing w:line="360" w:lineRule="auto"/>
        <w:rPr>
          <w:rFonts w:ascii="Century Gothic" w:hAnsi="Century Gothic"/>
        </w:rPr>
      </w:pPr>
    </w:p>
    <w:p w:rsidR="00410A18" w:rsidRPr="0064788F" w:rsidRDefault="00410A18">
      <w:pPr>
        <w:spacing w:line="360" w:lineRule="auto"/>
        <w:rPr>
          <w:rFonts w:ascii="Century Gothic" w:hAnsi="Century Gothic"/>
        </w:rPr>
      </w:pPr>
    </w:p>
    <w:p w:rsidR="001801E0" w:rsidRPr="0064788F" w:rsidRDefault="001801E0">
      <w:pPr>
        <w:spacing w:line="360" w:lineRule="auto"/>
        <w:rPr>
          <w:rFonts w:ascii="Century Gothic" w:hAnsi="Century Gothic"/>
        </w:rPr>
      </w:pPr>
    </w:p>
    <w:p w:rsidR="00410A18" w:rsidRPr="0064788F" w:rsidRDefault="00410A18">
      <w:pPr>
        <w:spacing w:line="360" w:lineRule="auto"/>
        <w:rPr>
          <w:rFonts w:ascii="Century Gothic" w:hAnsi="Century Gothic"/>
        </w:rPr>
      </w:pPr>
    </w:p>
    <w:p w:rsidR="00237EEF" w:rsidRDefault="00237EEF">
      <w:pPr>
        <w:pStyle w:val="Nagwek"/>
        <w:tabs>
          <w:tab w:val="clear" w:pos="4536"/>
          <w:tab w:val="clear" w:pos="9072"/>
        </w:tabs>
        <w:spacing w:line="360" w:lineRule="auto"/>
        <w:rPr>
          <w:rFonts w:ascii="Century Gothic" w:hAnsi="Century Gothic"/>
        </w:rPr>
      </w:pPr>
    </w:p>
    <w:p w:rsidR="00CE7012" w:rsidRDefault="00CE7012">
      <w:pPr>
        <w:pStyle w:val="Nagwek"/>
        <w:tabs>
          <w:tab w:val="clear" w:pos="4536"/>
          <w:tab w:val="clear" w:pos="9072"/>
        </w:tabs>
        <w:spacing w:line="360" w:lineRule="auto"/>
        <w:rPr>
          <w:rFonts w:ascii="Century Gothic" w:hAnsi="Century Gothic"/>
        </w:rPr>
      </w:pPr>
    </w:p>
    <w:p w:rsidR="00CE7012" w:rsidRDefault="00CE7012">
      <w:pPr>
        <w:pStyle w:val="Nagwek"/>
        <w:tabs>
          <w:tab w:val="clear" w:pos="4536"/>
          <w:tab w:val="clear" w:pos="9072"/>
        </w:tabs>
        <w:spacing w:line="360" w:lineRule="auto"/>
        <w:rPr>
          <w:rFonts w:ascii="Century Gothic" w:hAnsi="Century Gothic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  <w:r>
        <w:rPr>
          <w:rFonts w:ascii="Century Gothic" w:hAnsi="Century Gothic"/>
          <w:i/>
          <w:sz w:val="16"/>
          <w:szCs w:val="16"/>
        </w:rPr>
        <w:t xml:space="preserve">Dokument pobrany z Portalu Informacyjnego Szpitala – nie wymaga pieczątki ani podpisu. </w:t>
      </w:r>
      <w:r>
        <w:rPr>
          <w:rFonts w:ascii="Century Gothic" w:hAnsi="Century Gothic"/>
          <w:i/>
          <w:sz w:val="16"/>
          <w:szCs w:val="16"/>
        </w:rPr>
        <w:br/>
        <w:t>Oryginał znajduje się w Dziale Obsługi Pacjenta, Controllingu Medycznego i Zarządzania Jakością</w:t>
      </w: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Default="00D93914" w:rsidP="00D93914">
      <w:pPr>
        <w:jc w:val="center"/>
        <w:rPr>
          <w:rFonts w:ascii="Century Gothic" w:hAnsi="Century Gothic"/>
          <w:i/>
          <w:sz w:val="16"/>
          <w:szCs w:val="16"/>
        </w:rPr>
      </w:pPr>
    </w:p>
    <w:p w:rsidR="00D93914" w:rsidRPr="00223A1F" w:rsidRDefault="00D93914" w:rsidP="00D93914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tbl>
      <w:tblPr>
        <w:tblStyle w:val="Tabela-Siatka"/>
        <w:tblW w:w="10238" w:type="dxa"/>
        <w:tblInd w:w="-318" w:type="dxa"/>
        <w:tblLayout w:type="fixed"/>
        <w:tblLook w:val="04A0"/>
      </w:tblPr>
      <w:tblGrid>
        <w:gridCol w:w="3828"/>
        <w:gridCol w:w="6410"/>
      </w:tblGrid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jc w:val="center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b/>
                <w:sz w:val="20"/>
                <w:szCs w:val="20"/>
              </w:rPr>
              <w:lastRenderedPageBreak/>
              <w:t>Klinika/Oddział Kliniczny/Oddział</w:t>
            </w:r>
          </w:p>
        </w:tc>
        <w:tc>
          <w:tcPr>
            <w:tcW w:w="6410" w:type="dxa"/>
          </w:tcPr>
          <w:p w:rsidR="0091371A" w:rsidRPr="007815C4" w:rsidRDefault="0091371A" w:rsidP="00DF3751">
            <w:pPr>
              <w:spacing w:line="276" w:lineRule="auto"/>
              <w:jc w:val="center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b/>
                <w:sz w:val="20"/>
                <w:szCs w:val="20"/>
              </w:rPr>
              <w:t>Zakres sprawowania opieki nad pacjentem przez bliskich</w:t>
            </w:r>
            <w:r w:rsidR="006339C4" w:rsidRPr="007815C4">
              <w:rPr>
                <w:rFonts w:ascii="Century Gothic" w:hAnsi="Century Gothic" w:cs="Times New Roman"/>
                <w:b/>
                <w:sz w:val="20"/>
                <w:szCs w:val="20"/>
              </w:rPr>
              <w:t xml:space="preserve"> lub przedstawicieli ustawowych</w:t>
            </w:r>
          </w:p>
        </w:tc>
      </w:tr>
      <w:tr w:rsidR="0091371A" w:rsidRPr="00B1649D" w:rsidTr="0091371A">
        <w:tc>
          <w:tcPr>
            <w:tcW w:w="3828" w:type="dxa"/>
          </w:tcPr>
          <w:p w:rsidR="0091371A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Alergologii, Immunologii Klinicznej </w:t>
            </w:r>
            <w:r w:rsidRPr="007815C4">
              <w:rPr>
                <w:rFonts w:ascii="Century Gothic" w:hAnsi="Century Gothic" w:cs="Times New Roman"/>
                <w:sz w:val="20"/>
                <w:szCs w:val="20"/>
              </w:rPr>
              <w:br/>
              <w:t>i Chorób Wewnętrznych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 w:val="restart"/>
          </w:tcPr>
          <w:p w:rsidR="00F40A87" w:rsidRDefault="00F40A87" w:rsidP="00854611">
            <w:pPr>
              <w:pStyle w:val="Akapitzlist"/>
              <w:spacing w:line="276" w:lineRule="auto"/>
              <w:ind w:left="360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854611" w:rsidRPr="007815C4" w:rsidRDefault="00854611" w:rsidP="00854611">
            <w:pPr>
              <w:pStyle w:val="Akapitzlist"/>
              <w:spacing w:line="276" w:lineRule="auto"/>
              <w:ind w:left="360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7815C4">
              <w:rPr>
                <w:rFonts w:ascii="Century Gothic" w:hAnsi="Century Gothic"/>
                <w:b/>
                <w:sz w:val="20"/>
                <w:szCs w:val="20"/>
              </w:rPr>
              <w:t>Czynności możliwe do wykonania:</w:t>
            </w:r>
          </w:p>
          <w:p w:rsidR="00FC622F" w:rsidRPr="00D4082E" w:rsidRDefault="007815C4" w:rsidP="00FC622F">
            <w:pPr>
              <w:pStyle w:val="Akapitzlist"/>
              <w:numPr>
                <w:ilvl w:val="0"/>
                <w:numId w:val="2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4082E">
              <w:rPr>
                <w:rFonts w:ascii="Century Gothic" w:hAnsi="Century Gothic"/>
                <w:sz w:val="20"/>
                <w:szCs w:val="20"/>
              </w:rPr>
              <w:t xml:space="preserve">Pomoc w utrzymaniu higieny osobistej: wymiana pieluch, </w:t>
            </w:r>
            <w:proofErr w:type="spellStart"/>
            <w:r w:rsidRPr="00D4082E">
              <w:rPr>
                <w:rFonts w:ascii="Century Gothic" w:hAnsi="Century Gothic"/>
                <w:sz w:val="20"/>
                <w:szCs w:val="20"/>
              </w:rPr>
              <w:t>pieluchomajtek</w:t>
            </w:r>
            <w:proofErr w:type="spellEnd"/>
            <w:r w:rsidRPr="00D4082E">
              <w:rPr>
                <w:rFonts w:ascii="Century Gothic" w:hAnsi="Century Gothic"/>
                <w:sz w:val="20"/>
                <w:szCs w:val="20"/>
              </w:rPr>
              <w:t xml:space="preserve">, wkładek, pomoc przy zmianie bielizny osobistej, pomoc w utrzymaniu higieny okolic intymnych, toaleta jamy ustnej, higiena protez zębowych, mycie, kąpiel, korzystanie z prysznica, golenie, mycie głowy, czesanie włosów, obcinanie paznokci, nawilżanie </w:t>
            </w:r>
            <w:r w:rsidRPr="00D4082E">
              <w:rPr>
                <w:rFonts w:ascii="Century Gothic" w:hAnsi="Century Gothic"/>
                <w:sz w:val="20"/>
                <w:szCs w:val="20"/>
              </w:rPr>
              <w:br/>
              <w:t>i natłuszczanie skóry.</w:t>
            </w:r>
          </w:p>
          <w:p w:rsidR="00FC622F" w:rsidRPr="00D4082E" w:rsidRDefault="00FC622F" w:rsidP="00FC622F">
            <w:pPr>
              <w:pStyle w:val="Akapitzlist"/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4082E">
              <w:rPr>
                <w:rFonts w:ascii="Century Gothic" w:hAnsi="Century Gothic"/>
                <w:sz w:val="20"/>
                <w:szCs w:val="20"/>
              </w:rPr>
              <w:t xml:space="preserve">Pomoc w przyjmowaniu posiłków i napojów - </w:t>
            </w:r>
            <w:r w:rsidRPr="00D4082E">
              <w:rPr>
                <w:rFonts w:ascii="Century Gothic" w:hAnsi="Century Gothic"/>
                <w:sz w:val="20"/>
                <w:szCs w:val="20"/>
              </w:rPr>
              <w:br/>
              <w:t>z wyjątkiem chorych nieprzytomnych i z zaburzeniami połykania (przynoszenie i podawanie pacjentowi produktów spożywczych wymaga każdorazowo konsultacji z lekarzem prowadzącym, pielęgniarką lub dietetykiem).</w:t>
            </w:r>
          </w:p>
          <w:p w:rsidR="00FC622F" w:rsidRPr="00D4082E" w:rsidRDefault="00FC622F" w:rsidP="00FC622F">
            <w:pPr>
              <w:pStyle w:val="Akapitzlist"/>
              <w:numPr>
                <w:ilvl w:val="0"/>
                <w:numId w:val="2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4082E">
              <w:rPr>
                <w:rFonts w:ascii="Century Gothic" w:hAnsi="Century Gothic"/>
                <w:sz w:val="20"/>
                <w:szCs w:val="20"/>
              </w:rPr>
              <w:t>Pomoc w chodzeniu, siadaniu, wchodzeniu po schodach, wstawaniu z łóżka,  pochylaniu, zmianie pozycji ciała (odwracanie na boki), wożenie na wózku inwalidzkim.</w:t>
            </w:r>
          </w:p>
          <w:p w:rsidR="00FC622F" w:rsidRDefault="00FC622F" w:rsidP="0091371A">
            <w:pPr>
              <w:pStyle w:val="Akapitzlist"/>
              <w:numPr>
                <w:ilvl w:val="0"/>
                <w:numId w:val="20"/>
              </w:numPr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7815C4">
              <w:rPr>
                <w:rFonts w:ascii="Century Gothic" w:hAnsi="Century Gothic"/>
                <w:sz w:val="20"/>
                <w:szCs w:val="20"/>
              </w:rPr>
              <w:t xml:space="preserve">Uczestniczenie w procesie rehabilitacji w porozumieniu </w:t>
            </w:r>
            <w:r w:rsidRPr="007815C4">
              <w:rPr>
                <w:rFonts w:ascii="Century Gothic" w:hAnsi="Century Gothic"/>
                <w:sz w:val="20"/>
                <w:szCs w:val="20"/>
              </w:rPr>
              <w:br/>
              <w:t xml:space="preserve">z fizjoterapeutą </w:t>
            </w:r>
          </w:p>
          <w:p w:rsidR="00FC622F" w:rsidRPr="00FC622F" w:rsidRDefault="00FC622F" w:rsidP="00FC622F">
            <w:pPr>
              <w:pStyle w:val="Akapitzlist"/>
              <w:rPr>
                <w:rFonts w:ascii="Century Gothic" w:hAnsi="Century Gothic"/>
                <w:sz w:val="20"/>
                <w:szCs w:val="20"/>
              </w:rPr>
            </w:pPr>
          </w:p>
          <w:p w:rsidR="00FC622F" w:rsidRPr="00FC622F" w:rsidRDefault="00FC622F" w:rsidP="00FC622F">
            <w:pPr>
              <w:pStyle w:val="Akapitzlist"/>
              <w:spacing w:line="276" w:lineRule="auto"/>
              <w:ind w:left="360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FC622F">
              <w:rPr>
                <w:rFonts w:ascii="Century Gothic" w:hAnsi="Century Gothic"/>
                <w:b/>
                <w:sz w:val="20"/>
                <w:szCs w:val="20"/>
              </w:rPr>
              <w:t>Czynności rekomendowane:</w:t>
            </w:r>
          </w:p>
          <w:p w:rsidR="00FC622F" w:rsidRPr="00D4082E" w:rsidRDefault="0091371A" w:rsidP="00FC622F">
            <w:pPr>
              <w:pStyle w:val="Akapitzlist"/>
              <w:numPr>
                <w:ilvl w:val="1"/>
                <w:numId w:val="20"/>
              </w:numPr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4082E">
              <w:rPr>
                <w:rFonts w:ascii="Century Gothic" w:hAnsi="Century Gothic"/>
                <w:sz w:val="20"/>
                <w:szCs w:val="20"/>
              </w:rPr>
              <w:t>Szeroko rozumiane wsparcie, towarzyszenie, obecność osoby bliskiej podczas wykonywania świadczeń zdrowotnych na życzenie pacjenta, czytanie lektury, spacery, rozmowa, zapewnienie troski i poczucia bezpieczeństwa.</w:t>
            </w:r>
          </w:p>
          <w:p w:rsidR="0091371A" w:rsidRPr="00FC622F" w:rsidRDefault="0091371A" w:rsidP="00FC622F">
            <w:pPr>
              <w:pStyle w:val="Akapitzlist"/>
              <w:numPr>
                <w:ilvl w:val="1"/>
                <w:numId w:val="2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FC622F">
              <w:rPr>
                <w:rFonts w:ascii="Century Gothic" w:hAnsi="Century Gothic"/>
                <w:sz w:val="20"/>
                <w:szCs w:val="20"/>
              </w:rPr>
              <w:t xml:space="preserve">Udział w edukacji i pomaganie choremu w zakresie </w:t>
            </w:r>
            <w:proofErr w:type="spellStart"/>
            <w:r w:rsidRPr="00FC622F">
              <w:rPr>
                <w:rFonts w:ascii="Century Gothic" w:hAnsi="Century Gothic"/>
                <w:sz w:val="20"/>
                <w:szCs w:val="20"/>
              </w:rPr>
              <w:t>samoopieki</w:t>
            </w:r>
            <w:proofErr w:type="spellEnd"/>
            <w:r w:rsidRPr="00FC622F">
              <w:rPr>
                <w:rFonts w:ascii="Century Gothic" w:hAnsi="Century Gothic"/>
                <w:sz w:val="20"/>
                <w:szCs w:val="20"/>
              </w:rPr>
              <w:t xml:space="preserve"> i samorealizacji – po udzieleniu instruktażu </w:t>
            </w:r>
            <w:r w:rsidRPr="00FC622F">
              <w:rPr>
                <w:rFonts w:ascii="Century Gothic" w:hAnsi="Century Gothic"/>
                <w:sz w:val="20"/>
                <w:szCs w:val="20"/>
              </w:rPr>
              <w:br/>
              <w:t>i pod nadzorem pielęgniarki.</w:t>
            </w:r>
          </w:p>
          <w:p w:rsidR="00FC622F" w:rsidRDefault="00FC622F" w:rsidP="00FC622F">
            <w:pPr>
              <w:pStyle w:val="Akapitzlist"/>
              <w:suppressAutoHyphens w:val="0"/>
              <w:spacing w:line="276" w:lineRule="auto"/>
              <w:ind w:left="394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FC622F" w:rsidRPr="00FC622F" w:rsidRDefault="00FC622F" w:rsidP="00FC622F">
            <w:pPr>
              <w:pStyle w:val="Akapitzlist"/>
              <w:suppressAutoHyphens w:val="0"/>
              <w:spacing w:line="276" w:lineRule="auto"/>
              <w:ind w:left="394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FC622F">
              <w:rPr>
                <w:rFonts w:ascii="Century Gothic" w:hAnsi="Century Gothic"/>
                <w:b/>
                <w:sz w:val="20"/>
                <w:szCs w:val="20"/>
              </w:rPr>
              <w:t>Czynności zakazane:</w:t>
            </w:r>
          </w:p>
          <w:p w:rsidR="00FD1670" w:rsidRPr="00D4082E" w:rsidRDefault="00FC622F" w:rsidP="00FD1670">
            <w:pPr>
              <w:pStyle w:val="Akapitzlist"/>
              <w:numPr>
                <w:ilvl w:val="2"/>
                <w:numId w:val="2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4082E">
              <w:rPr>
                <w:rFonts w:ascii="Century Gothic" w:hAnsi="Century Gothic"/>
                <w:sz w:val="20"/>
                <w:szCs w:val="20"/>
              </w:rPr>
              <w:t>Samodzielne podawanie choremu jakichkolwiek leków, suplementów diety i innych produktów farmaceutycznych.</w:t>
            </w:r>
          </w:p>
          <w:p w:rsidR="00FD1670" w:rsidRPr="00D4082E" w:rsidRDefault="00FD1670" w:rsidP="00FD1670">
            <w:pPr>
              <w:pStyle w:val="Akapitzlist"/>
              <w:numPr>
                <w:ilvl w:val="2"/>
                <w:numId w:val="2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D4082E">
              <w:rPr>
                <w:rFonts w:ascii="Century Gothic" w:hAnsi="Century Gothic"/>
                <w:sz w:val="20"/>
                <w:szCs w:val="20"/>
              </w:rPr>
              <w:t>Samodzielne wykonywanie opatrunków u chorego.</w:t>
            </w:r>
          </w:p>
          <w:p w:rsidR="0091371A" w:rsidRPr="007815C4" w:rsidRDefault="00FD1670" w:rsidP="00FD1670">
            <w:pPr>
              <w:pStyle w:val="Akapitzlist"/>
              <w:numPr>
                <w:ilvl w:val="2"/>
                <w:numId w:val="20"/>
              </w:numPr>
              <w:suppressAutoHyphens w:val="0"/>
              <w:spacing w:line="276" w:lineRule="auto"/>
              <w:ind w:left="360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FD1670">
              <w:rPr>
                <w:rFonts w:ascii="Century Gothic" w:hAnsi="Century Gothic"/>
                <w:sz w:val="20"/>
                <w:szCs w:val="20"/>
              </w:rPr>
              <w:t>Obsługiwanie sprzętu medycznego.</w:t>
            </w: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Gastroenterologii 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Kardiologii, Farmakologii Klinicznej </w:t>
            </w:r>
            <w:r w:rsidRPr="007815C4">
              <w:rPr>
                <w:rFonts w:ascii="Century Gothic" w:hAnsi="Century Gothic" w:cs="Times New Roman"/>
                <w:sz w:val="20"/>
                <w:szCs w:val="20"/>
              </w:rPr>
              <w:br/>
              <w:t>i Chorób Wewnętrznych</w:t>
            </w: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Reumatologii i Układowych Chorób Tkanki Łącznej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Angiologii</w:t>
            </w: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Chorób Wewnętrznych</w:t>
            </w:r>
            <w:r w:rsidR="009F2D07"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 </w:t>
            </w:r>
            <w:r w:rsidR="009F2D07" w:rsidRPr="007815C4">
              <w:rPr>
                <w:rFonts w:ascii="Century Gothic" w:hAnsi="Century Gothic" w:cs="Times New Roman"/>
                <w:sz w:val="20"/>
                <w:szCs w:val="20"/>
              </w:rPr>
              <w:br/>
              <w:t>i Diabetologii</w:t>
            </w: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Hematologii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Chirurgii Ogólnej i Małoinwazyjnej</w:t>
            </w: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Ortopedii i Traumatologii Narządu Ruchu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Urologii 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Otolaryngologii, Onkologii Laryngologicznej i Chirurgii Szczękowo-Twarzowej</w:t>
            </w: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847B18" w:rsidRDefault="003674B9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Neurologii i Neurofizjologii Klinicznej</w:t>
            </w:r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Neurochirurgii</w:t>
            </w:r>
            <w:r w:rsidR="003674B9" w:rsidRPr="007815C4">
              <w:rPr>
                <w:rFonts w:ascii="Century Gothic" w:hAnsi="Century Gothic" w:cs="Times New Roman"/>
                <w:sz w:val="20"/>
                <w:szCs w:val="20"/>
              </w:rPr>
              <w:t>, Neurochirurgii Czynnościowej i Stereotaktycznej</w:t>
            </w: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847B18" w:rsidRPr="00B1649D" w:rsidTr="00F40A87">
        <w:trPr>
          <w:trHeight w:val="555"/>
        </w:trPr>
        <w:tc>
          <w:tcPr>
            <w:tcW w:w="3828" w:type="dxa"/>
          </w:tcPr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Okulistyki i </w:t>
            </w:r>
            <w:proofErr w:type="spellStart"/>
            <w:r w:rsidRPr="007815C4">
              <w:rPr>
                <w:rFonts w:ascii="Century Gothic" w:hAnsi="Century Gothic" w:cs="Times New Roman"/>
                <w:sz w:val="20"/>
                <w:szCs w:val="20"/>
              </w:rPr>
              <w:t>Optometrii</w:t>
            </w:r>
            <w:proofErr w:type="spellEnd"/>
          </w:p>
          <w:p w:rsidR="00847B18" w:rsidRPr="007815C4" w:rsidRDefault="00847B18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  <w:vMerge/>
          </w:tcPr>
          <w:p w:rsidR="00847B18" w:rsidRPr="007815C4" w:rsidRDefault="00847B18" w:rsidP="00416BDD">
            <w:pPr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</w:tc>
      </w:tr>
      <w:tr w:rsidR="00847B18" w:rsidRPr="00B1649D" w:rsidTr="0091371A">
        <w:tc>
          <w:tcPr>
            <w:tcW w:w="3828" w:type="dxa"/>
          </w:tcPr>
          <w:p w:rsidR="00847B18" w:rsidRPr="007815C4" w:rsidRDefault="00847B18" w:rsidP="00847B18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Położnictwa, Chorób Kobiecych </w:t>
            </w:r>
            <w:r w:rsidRPr="007815C4">
              <w:rPr>
                <w:rFonts w:ascii="Century Gothic" w:hAnsi="Century Gothic" w:cs="Times New Roman"/>
                <w:sz w:val="20"/>
                <w:szCs w:val="20"/>
              </w:rPr>
              <w:br/>
              <w:t>i Ginekologii Onkologicznej:</w:t>
            </w:r>
          </w:p>
          <w:p w:rsidR="00847B18" w:rsidRPr="007815C4" w:rsidRDefault="00847B18" w:rsidP="00847B18">
            <w:pPr>
              <w:spacing w:line="276" w:lineRule="auto"/>
              <w:rPr>
                <w:rFonts w:ascii="Century Gothic" w:hAnsi="Century Gothic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− </w:t>
            </w:r>
            <w:r w:rsidRPr="007815C4">
              <w:rPr>
                <w:rFonts w:ascii="Century Gothic" w:hAnsi="Century Gothic" w:cs="Times New Roman"/>
                <w:b/>
                <w:sz w:val="20"/>
                <w:szCs w:val="20"/>
              </w:rPr>
              <w:t>Ginekologia</w:t>
            </w:r>
          </w:p>
        </w:tc>
        <w:tc>
          <w:tcPr>
            <w:tcW w:w="6410" w:type="dxa"/>
          </w:tcPr>
          <w:p w:rsidR="00F40A87" w:rsidRDefault="00F40A87" w:rsidP="00847B18">
            <w:pPr>
              <w:pStyle w:val="Akapitzlist"/>
              <w:spacing w:line="276" w:lineRule="auto"/>
              <w:ind w:left="360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</w:p>
          <w:p w:rsidR="00847B18" w:rsidRDefault="00847B18" w:rsidP="00847B18">
            <w:pPr>
              <w:pStyle w:val="Akapitzlist"/>
              <w:spacing w:line="276" w:lineRule="auto"/>
              <w:ind w:left="360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7815C4">
              <w:rPr>
                <w:rFonts w:ascii="Century Gothic" w:hAnsi="Century Gothic"/>
                <w:b/>
                <w:sz w:val="20"/>
                <w:szCs w:val="20"/>
              </w:rPr>
              <w:t>Czynności możliwe do wykonania:</w:t>
            </w:r>
          </w:p>
          <w:p w:rsidR="002F6957" w:rsidRPr="002F6957" w:rsidRDefault="002F6957" w:rsidP="002F6957">
            <w:pPr>
              <w:pStyle w:val="Akapitzlist"/>
              <w:numPr>
                <w:ilvl w:val="0"/>
                <w:numId w:val="29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2F6957">
              <w:rPr>
                <w:rFonts w:ascii="Century Gothic" w:hAnsi="Century Gothic"/>
                <w:sz w:val="20"/>
                <w:szCs w:val="20"/>
              </w:rPr>
              <w:t xml:space="preserve">Pomoc w utrzymaniu higieny osobistej:  pomoc przy zmianie bielizny osobistej, pomoc w utrzymaniu higieny okolic intymnych, mycie, kąpiel, korzystanie z prysznica, mycie głowy, czesanie włosów, obcinanie paznokci, nawilżanie 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2F6957">
              <w:rPr>
                <w:rFonts w:ascii="Century Gothic" w:hAnsi="Century Gothic"/>
                <w:sz w:val="20"/>
                <w:szCs w:val="20"/>
              </w:rPr>
              <w:t>i natłuszczanie skóry pacjentki.</w:t>
            </w:r>
          </w:p>
          <w:p w:rsidR="002F6957" w:rsidRPr="00231073" w:rsidRDefault="002F6957" w:rsidP="00231073">
            <w:pPr>
              <w:pStyle w:val="Akapitzlist"/>
              <w:numPr>
                <w:ilvl w:val="0"/>
                <w:numId w:val="3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231073">
              <w:rPr>
                <w:rFonts w:ascii="Century Gothic" w:hAnsi="Century Gothic"/>
                <w:sz w:val="20"/>
                <w:szCs w:val="20"/>
              </w:rPr>
              <w:t>Pomoc w przyjmowaniu posiłków.</w:t>
            </w:r>
          </w:p>
          <w:p w:rsidR="002F6957" w:rsidRPr="00231073" w:rsidRDefault="002F6957" w:rsidP="00231073">
            <w:pPr>
              <w:pStyle w:val="Akapitzlist"/>
              <w:numPr>
                <w:ilvl w:val="0"/>
                <w:numId w:val="3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231073">
              <w:rPr>
                <w:rFonts w:ascii="Century Gothic" w:hAnsi="Century Gothic"/>
                <w:sz w:val="20"/>
                <w:szCs w:val="20"/>
              </w:rPr>
              <w:t>Pomoc w chodzeniu, poruszaniu się, wstawaniu z łóżka,  pochylaniu, pomoc przy zmianie pozycji, wożenie na wózku inwalidzkim.</w:t>
            </w:r>
          </w:p>
          <w:p w:rsidR="002F6957" w:rsidRPr="00923EF5" w:rsidRDefault="002F6957" w:rsidP="002F6957">
            <w:pPr>
              <w:pStyle w:val="Akapitzlist"/>
              <w:suppressAutoHyphens w:val="0"/>
              <w:spacing w:line="276" w:lineRule="auto"/>
              <w:ind w:left="720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2F6957" w:rsidRPr="00923EF5" w:rsidRDefault="002F6957" w:rsidP="002F6957">
            <w:pPr>
              <w:spacing w:line="276" w:lineRule="auto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923EF5">
              <w:rPr>
                <w:rFonts w:ascii="Century Gothic" w:hAnsi="Century Gothic" w:cs="Times New Roman"/>
                <w:b/>
                <w:sz w:val="20"/>
                <w:szCs w:val="20"/>
              </w:rPr>
              <w:lastRenderedPageBreak/>
              <w:t>Czynności rekomendowane:</w:t>
            </w:r>
          </w:p>
          <w:p w:rsidR="002F6957" w:rsidRPr="002F6957" w:rsidRDefault="002F6957" w:rsidP="002F6957">
            <w:pPr>
              <w:pStyle w:val="Akapitzlist"/>
              <w:numPr>
                <w:ilvl w:val="0"/>
                <w:numId w:val="25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923EF5">
              <w:rPr>
                <w:rFonts w:ascii="Century Gothic" w:hAnsi="Century Gothic" w:cs="Times New Roman"/>
                <w:sz w:val="20"/>
                <w:szCs w:val="20"/>
              </w:rPr>
              <w:t>Szeroko rozumiane wsparcie psychiczne, towarzyszenie, obecność osoby bliskiej podczas wykonywania świadczeń zdrowotnych na życzenie pacjentki, spacery, rozmowa, zapewnienie troski i poczucia bezpieczeństwa.</w:t>
            </w:r>
          </w:p>
          <w:p w:rsidR="002F6957" w:rsidRPr="00923EF5" w:rsidRDefault="002F6957" w:rsidP="002F6957">
            <w:pPr>
              <w:pStyle w:val="Akapitzlist"/>
              <w:suppressAutoHyphens w:val="0"/>
              <w:spacing w:line="276" w:lineRule="auto"/>
              <w:ind w:left="720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  <w:p w:rsidR="002F6957" w:rsidRPr="00923EF5" w:rsidRDefault="002F6957" w:rsidP="002F6957">
            <w:pPr>
              <w:spacing w:line="276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923EF5">
              <w:rPr>
                <w:rFonts w:ascii="Century Gothic" w:hAnsi="Century Gothic" w:cs="Times New Roman"/>
                <w:b/>
                <w:sz w:val="20"/>
                <w:szCs w:val="20"/>
              </w:rPr>
              <w:t>Czynności zakazane:</w:t>
            </w:r>
          </w:p>
          <w:p w:rsidR="002F6957" w:rsidRPr="00231073" w:rsidRDefault="002F6957" w:rsidP="00231073">
            <w:pPr>
              <w:pStyle w:val="Akapitzlist"/>
              <w:numPr>
                <w:ilvl w:val="1"/>
                <w:numId w:val="30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231073">
              <w:rPr>
                <w:rFonts w:ascii="Century Gothic" w:hAnsi="Century Gothic"/>
                <w:sz w:val="20"/>
                <w:szCs w:val="20"/>
              </w:rPr>
              <w:t>Samodzielne podawanie pacjentce jakichkolwiek leków, suplementów diety i innych produktów farmaceutycznych.</w:t>
            </w:r>
          </w:p>
          <w:p w:rsidR="002F6957" w:rsidRPr="00231073" w:rsidRDefault="002F6957" w:rsidP="00231073">
            <w:pPr>
              <w:pStyle w:val="Akapitzlist"/>
              <w:numPr>
                <w:ilvl w:val="0"/>
                <w:numId w:val="31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231073">
              <w:rPr>
                <w:rFonts w:ascii="Century Gothic" w:hAnsi="Century Gothic"/>
                <w:sz w:val="20"/>
                <w:szCs w:val="20"/>
              </w:rPr>
              <w:t>Samodzielne wykonywanie opatrunków u pacjentki.</w:t>
            </w:r>
          </w:p>
          <w:p w:rsidR="00847B18" w:rsidRPr="00231073" w:rsidRDefault="002F6957" w:rsidP="00231073">
            <w:pPr>
              <w:pStyle w:val="Akapitzlist"/>
              <w:numPr>
                <w:ilvl w:val="0"/>
                <w:numId w:val="32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231073">
              <w:rPr>
                <w:rFonts w:ascii="Century Gothic" w:hAnsi="Century Gothic"/>
                <w:sz w:val="20"/>
                <w:szCs w:val="20"/>
              </w:rPr>
              <w:t>Obsługiwanie sprzętu medycznego.</w:t>
            </w: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712E0D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P</w:t>
            </w:r>
            <w:r w:rsidR="0091371A"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ołożnictwa, Chorób Kobiecych </w:t>
            </w:r>
            <w:r w:rsidR="0091371A" w:rsidRPr="007815C4">
              <w:rPr>
                <w:rFonts w:ascii="Century Gothic" w:hAnsi="Century Gothic" w:cs="Times New Roman"/>
                <w:sz w:val="20"/>
                <w:szCs w:val="20"/>
              </w:rPr>
              <w:br/>
              <w:t>i Ginekologii Onkologicznej:</w:t>
            </w:r>
          </w:p>
          <w:p w:rsidR="0091371A" w:rsidRPr="007815C4" w:rsidRDefault="0091371A" w:rsidP="00252BF4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 xml:space="preserve">− </w:t>
            </w:r>
            <w:r w:rsidRPr="007815C4">
              <w:rPr>
                <w:rFonts w:ascii="Century Gothic" w:hAnsi="Century Gothic" w:cs="Times New Roman"/>
                <w:b/>
                <w:sz w:val="20"/>
                <w:szCs w:val="20"/>
              </w:rPr>
              <w:t>Położnictwo</w:t>
            </w:r>
          </w:p>
        </w:tc>
        <w:tc>
          <w:tcPr>
            <w:tcW w:w="6410" w:type="dxa"/>
          </w:tcPr>
          <w:p w:rsidR="00F40A87" w:rsidRDefault="00F40A87" w:rsidP="00F40A87">
            <w:p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91371A" w:rsidRPr="00F40A87" w:rsidRDefault="00F40A87" w:rsidP="00F40A87">
            <w:p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F40A87">
              <w:rPr>
                <w:rFonts w:ascii="Century Gothic" w:hAnsi="Century Gothic"/>
                <w:b/>
                <w:sz w:val="20"/>
                <w:szCs w:val="20"/>
              </w:rPr>
              <w:t xml:space="preserve">Czynności możliwe do wykonania: </w:t>
            </w:r>
          </w:p>
          <w:p w:rsidR="00F40A87" w:rsidRPr="00F40A87" w:rsidRDefault="00F40A87" w:rsidP="00F40A87">
            <w:pPr>
              <w:pStyle w:val="Akapitzlist"/>
              <w:numPr>
                <w:ilvl w:val="0"/>
                <w:numId w:val="33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40A87">
              <w:rPr>
                <w:rFonts w:ascii="Century Gothic" w:hAnsi="Century Gothic"/>
                <w:sz w:val="20"/>
                <w:szCs w:val="20"/>
              </w:rPr>
              <w:t>Pomoc w utrzymaniu higieny osobistej: pomoc przy zmianie bielizny osobistej, pomoc w utrzymaniu higieny okolic intymnych, mycie, kąpiel, korzystanie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F40A87">
              <w:rPr>
                <w:rFonts w:ascii="Century Gothic" w:hAnsi="Century Gothic"/>
                <w:sz w:val="20"/>
                <w:szCs w:val="20"/>
              </w:rPr>
              <w:t xml:space="preserve">z prysznica, mycie głowy, czesanie włosów, obcinanie paznokci, nawilżanie </w:t>
            </w:r>
            <w:r w:rsidRPr="00F40A87">
              <w:rPr>
                <w:rFonts w:ascii="Century Gothic" w:hAnsi="Century Gothic"/>
                <w:sz w:val="20"/>
                <w:szCs w:val="20"/>
              </w:rPr>
              <w:br/>
              <w:t>i natłuszczanie skóry.</w:t>
            </w:r>
          </w:p>
          <w:p w:rsidR="00F40A87" w:rsidRDefault="00F40A87" w:rsidP="00F40A87">
            <w:pPr>
              <w:pStyle w:val="Akapitzlist"/>
              <w:numPr>
                <w:ilvl w:val="0"/>
                <w:numId w:val="33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D44FA3">
              <w:rPr>
                <w:rFonts w:ascii="Century Gothic" w:hAnsi="Century Gothic" w:cs="Times New Roman"/>
                <w:sz w:val="20"/>
                <w:szCs w:val="20"/>
              </w:rPr>
              <w:t>Pomoc w przyjmowaniu posiłków i napojów - przynoszenie i podawanie pacjentce produktów spożywczych wymaga każdorazowo konsultacji z lekarzem prowadzącym, pielęgniarką lub dietetykiem.</w:t>
            </w:r>
          </w:p>
          <w:p w:rsidR="00F40A87" w:rsidRPr="00D44FA3" w:rsidRDefault="00F40A87" w:rsidP="00F40A87">
            <w:pPr>
              <w:pStyle w:val="Akapitzlist"/>
              <w:numPr>
                <w:ilvl w:val="0"/>
                <w:numId w:val="33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D44FA3">
              <w:rPr>
                <w:rFonts w:ascii="Century Gothic" w:hAnsi="Century Gothic" w:cs="Times New Roman"/>
                <w:sz w:val="20"/>
                <w:szCs w:val="20"/>
              </w:rPr>
              <w:t>Pomoc w chodzeniu, siadaniu, wchodzeniu po schodach, wstawaniu z łóżka,  pochylaniu, zmianie pozycji ciała, wożenie na wózku inwalidzkim.</w:t>
            </w:r>
          </w:p>
          <w:p w:rsidR="00F40A87" w:rsidRPr="00F40A87" w:rsidRDefault="00F40A87" w:rsidP="00F40A87">
            <w:pPr>
              <w:pStyle w:val="Akapitzlist"/>
              <w:numPr>
                <w:ilvl w:val="0"/>
                <w:numId w:val="33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D44FA3">
              <w:rPr>
                <w:rFonts w:ascii="Century Gothic" w:hAnsi="Century Gothic" w:cs="Times New Roman"/>
                <w:sz w:val="20"/>
                <w:szCs w:val="20"/>
              </w:rPr>
              <w:t>Uczestniczenie w procesie rehabilitacji w porozumieniu z fizjoterapeutą.</w:t>
            </w:r>
          </w:p>
          <w:p w:rsidR="00F40A87" w:rsidRPr="00D44FA3" w:rsidRDefault="00F40A87" w:rsidP="00F40A87">
            <w:pPr>
              <w:pStyle w:val="Akapitzlist"/>
              <w:suppressAutoHyphens w:val="0"/>
              <w:spacing w:line="276" w:lineRule="auto"/>
              <w:ind w:left="394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  <w:p w:rsidR="00F40A87" w:rsidRPr="00C03FC1" w:rsidRDefault="00F40A87" w:rsidP="00F40A87">
            <w:pPr>
              <w:spacing w:line="360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C03FC1">
              <w:rPr>
                <w:rFonts w:ascii="Century Gothic" w:hAnsi="Century Gothic" w:cs="Times New Roman"/>
                <w:b/>
                <w:sz w:val="20"/>
                <w:szCs w:val="20"/>
              </w:rPr>
              <w:t xml:space="preserve">Czynności rekomendowane: </w:t>
            </w:r>
          </w:p>
          <w:p w:rsidR="00F40A87" w:rsidRDefault="00F40A87" w:rsidP="00F40A87">
            <w:pPr>
              <w:pStyle w:val="Akapitzlist"/>
              <w:numPr>
                <w:ilvl w:val="0"/>
                <w:numId w:val="36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F40A87">
              <w:rPr>
                <w:rFonts w:ascii="Century Gothic" w:hAnsi="Century Gothic"/>
                <w:sz w:val="20"/>
                <w:szCs w:val="20"/>
              </w:rPr>
              <w:t>Szeroko rozumiane wsparcie psychiczne, towarzyszenie, obecność osoby bliskiej podczas wykonywania świadczeń zdrowotnych na życzenie pacjentki, spacery, rozmowa, zapewnienie troski i poczucia bezpieczeństwa.</w:t>
            </w:r>
          </w:p>
          <w:p w:rsidR="00F40A87" w:rsidRPr="00F40A87" w:rsidRDefault="00F40A87" w:rsidP="00F40A87">
            <w:pPr>
              <w:pStyle w:val="Akapitzlist"/>
              <w:suppressAutoHyphens w:val="0"/>
              <w:spacing w:line="276" w:lineRule="auto"/>
              <w:ind w:left="394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F40A87" w:rsidRPr="00C03FC1" w:rsidRDefault="00F40A87" w:rsidP="00F40A87">
            <w:pPr>
              <w:spacing w:line="360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C03FC1">
              <w:rPr>
                <w:rFonts w:ascii="Century Gothic" w:hAnsi="Century Gothic" w:cs="Times New Roman"/>
                <w:b/>
                <w:sz w:val="20"/>
                <w:szCs w:val="20"/>
              </w:rPr>
              <w:t>Czynności zakazane:</w:t>
            </w:r>
          </w:p>
          <w:p w:rsidR="00F40A87" w:rsidRPr="00C21BF8" w:rsidRDefault="00F40A87" w:rsidP="00C21BF8">
            <w:pPr>
              <w:pStyle w:val="Akapitzlist"/>
              <w:numPr>
                <w:ilvl w:val="0"/>
                <w:numId w:val="35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</w:rPr>
            </w:pPr>
            <w:r w:rsidRPr="00C21BF8">
              <w:rPr>
                <w:rFonts w:ascii="Century Gothic" w:hAnsi="Century Gothic"/>
                <w:sz w:val="20"/>
                <w:szCs w:val="20"/>
              </w:rPr>
              <w:t>Samodzielne podawanie leków.</w:t>
            </w:r>
          </w:p>
          <w:p w:rsidR="0091371A" w:rsidRPr="007815C4" w:rsidRDefault="00F40A87" w:rsidP="00F40A87">
            <w:pPr>
              <w:pStyle w:val="Akapitzlist"/>
              <w:numPr>
                <w:ilvl w:val="0"/>
                <w:numId w:val="35"/>
              </w:numPr>
              <w:suppressAutoHyphens w:val="0"/>
              <w:spacing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 w:rsidRPr="00F40A87">
              <w:rPr>
                <w:rFonts w:ascii="Century Gothic" w:hAnsi="Century Gothic" w:cs="Times New Roman"/>
                <w:sz w:val="20"/>
                <w:szCs w:val="20"/>
              </w:rPr>
              <w:t>Samodzielne wykonywanie opatrunków u pacjentki.</w:t>
            </w:r>
          </w:p>
        </w:tc>
      </w:tr>
      <w:tr w:rsidR="0091371A" w:rsidRPr="00B1649D" w:rsidTr="0091371A">
        <w:tc>
          <w:tcPr>
            <w:tcW w:w="3828" w:type="dxa"/>
          </w:tcPr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Neonatologii</w:t>
            </w:r>
          </w:p>
        </w:tc>
        <w:tc>
          <w:tcPr>
            <w:tcW w:w="6410" w:type="dxa"/>
          </w:tcPr>
          <w:p w:rsidR="00C21BF8" w:rsidRDefault="00C21BF8" w:rsidP="00C21BF8">
            <w:pPr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  <w:p w:rsidR="00C21BF8" w:rsidRPr="00C21BF8" w:rsidRDefault="00C21BF8" w:rsidP="00C21BF8">
            <w:pPr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C21BF8">
              <w:rPr>
                <w:rFonts w:ascii="Century Gothic" w:hAnsi="Century Gothic" w:cs="Times New Roman"/>
                <w:b/>
                <w:sz w:val="20"/>
                <w:szCs w:val="20"/>
              </w:rPr>
              <w:t>Czynności możliwe do wykonania – w obecności personelu: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Kangurowanie skóra do skóry (przytulanie dziecka do odsłoniętej klatki piersiowej).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Podawanie pokarmu przez sondę.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Podawanie leku doustnego.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 xml:space="preserve">Wykonanie toaletki/kąpieli. 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 xml:space="preserve">Pomoc w wykonywaniu inhalacji. </w:t>
            </w:r>
          </w:p>
          <w:p w:rsidR="00C21BF8" w:rsidRPr="00C21BF8" w:rsidRDefault="00C21BF8" w:rsidP="00C21BF8">
            <w:pPr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C21BF8">
              <w:rPr>
                <w:rFonts w:ascii="Century Gothic" w:hAnsi="Century Gothic" w:cs="Times New Roman"/>
                <w:b/>
                <w:sz w:val="20"/>
                <w:szCs w:val="20"/>
              </w:rPr>
              <w:t>Czynności rekomendowane:</w:t>
            </w:r>
          </w:p>
          <w:p w:rsidR="00C21BF8" w:rsidRPr="00907EF3" w:rsidRDefault="00C21BF8" w:rsidP="00907EF3">
            <w:pPr>
              <w:pStyle w:val="Akapitzlist"/>
              <w:numPr>
                <w:ilvl w:val="1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Opowiadanie, czytanie, śpiewanie dziecku.</w:t>
            </w:r>
          </w:p>
          <w:p w:rsidR="00C21BF8" w:rsidRPr="00907EF3" w:rsidRDefault="00C21BF8" w:rsidP="00907EF3">
            <w:pPr>
              <w:pStyle w:val="Akapitzlist"/>
              <w:numPr>
                <w:ilvl w:val="1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Delikatny dotyk, otulanie dłonią, tulenie.</w:t>
            </w:r>
          </w:p>
          <w:p w:rsidR="00C21BF8" w:rsidRPr="00907EF3" w:rsidRDefault="00C21BF8" w:rsidP="00907EF3">
            <w:pPr>
              <w:pStyle w:val="Akapitzlist"/>
              <w:numPr>
                <w:ilvl w:val="1"/>
                <w:numId w:val="23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lastRenderedPageBreak/>
              <w:t>Karmienie piersią.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37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Karmienie z butelki przez smoczek.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37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>Przewijanie w łóżeczku i pielęgnacja pośladków.</w:t>
            </w:r>
          </w:p>
          <w:p w:rsidR="00C21BF8" w:rsidRPr="00907EF3" w:rsidRDefault="00C21BF8" w:rsidP="00907EF3">
            <w:pPr>
              <w:pStyle w:val="Akapitzlist"/>
              <w:numPr>
                <w:ilvl w:val="0"/>
                <w:numId w:val="38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907EF3">
              <w:rPr>
                <w:rFonts w:ascii="Century Gothic" w:hAnsi="Century Gothic"/>
                <w:sz w:val="20"/>
                <w:szCs w:val="20"/>
              </w:rPr>
              <w:t xml:space="preserve">Zmiana pozycji </w:t>
            </w:r>
            <w:proofErr w:type="spellStart"/>
            <w:r w:rsidR="00E11F7E">
              <w:rPr>
                <w:rFonts w:ascii="Century Gothic" w:hAnsi="Century Gothic"/>
                <w:sz w:val="20"/>
                <w:szCs w:val="20"/>
              </w:rPr>
              <w:t>u</w:t>
            </w:r>
            <w:r w:rsidRPr="00907EF3">
              <w:rPr>
                <w:rFonts w:ascii="Century Gothic" w:hAnsi="Century Gothic"/>
                <w:sz w:val="20"/>
                <w:szCs w:val="20"/>
              </w:rPr>
              <w:t>łożeniowej</w:t>
            </w:r>
            <w:proofErr w:type="spellEnd"/>
            <w:r w:rsidRPr="00907EF3">
              <w:rPr>
                <w:rFonts w:ascii="Century Gothic" w:hAnsi="Century Gothic"/>
                <w:sz w:val="20"/>
                <w:szCs w:val="20"/>
              </w:rPr>
              <w:t xml:space="preserve"> dziecka w łóżeczku.</w:t>
            </w:r>
          </w:p>
          <w:p w:rsidR="00C21BF8" w:rsidRPr="00C21BF8" w:rsidRDefault="00C21BF8" w:rsidP="00C21BF8">
            <w:pPr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C21BF8">
              <w:rPr>
                <w:rFonts w:ascii="Century Gothic" w:hAnsi="Century Gothic" w:cs="Times New Roman"/>
                <w:b/>
                <w:sz w:val="20"/>
                <w:szCs w:val="20"/>
              </w:rPr>
              <w:t>Czynności zakazane:</w:t>
            </w:r>
          </w:p>
          <w:p w:rsidR="00C21BF8" w:rsidRPr="00907EF3" w:rsidRDefault="00907EF3" w:rsidP="00907EF3">
            <w:p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1.   </w:t>
            </w:r>
            <w:r w:rsidRPr="00907EF3">
              <w:rPr>
                <w:rFonts w:ascii="Century Gothic" w:hAnsi="Century Gothic"/>
                <w:sz w:val="20"/>
                <w:szCs w:val="20"/>
              </w:rPr>
              <w:t>K</w:t>
            </w:r>
            <w:r w:rsidR="00C21BF8" w:rsidRPr="00907EF3">
              <w:rPr>
                <w:rFonts w:ascii="Century Gothic" w:hAnsi="Century Gothic"/>
                <w:sz w:val="20"/>
                <w:szCs w:val="20"/>
              </w:rPr>
              <w:t>orzystanie z telefonów komórkowych na sali pacjentów</w:t>
            </w:r>
            <w:r w:rsidRPr="00907EF3">
              <w:rPr>
                <w:rFonts w:ascii="Century Gothic" w:hAnsi="Century Gothic"/>
                <w:sz w:val="20"/>
                <w:szCs w:val="20"/>
              </w:rPr>
              <w:t>.</w:t>
            </w:r>
          </w:p>
          <w:p w:rsidR="00907EF3" w:rsidRDefault="00907EF3" w:rsidP="00907EF3">
            <w:p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2.   </w:t>
            </w:r>
            <w:r w:rsidRPr="00907EF3">
              <w:rPr>
                <w:rFonts w:ascii="Century Gothic" w:hAnsi="Century Gothic"/>
                <w:sz w:val="20"/>
                <w:szCs w:val="20"/>
              </w:rPr>
              <w:t>S</w:t>
            </w:r>
            <w:r w:rsidR="00C21BF8" w:rsidRPr="00907EF3">
              <w:rPr>
                <w:rFonts w:ascii="Century Gothic" w:hAnsi="Century Gothic"/>
                <w:sz w:val="20"/>
                <w:szCs w:val="20"/>
              </w:rPr>
              <w:t>pożywanie posiłków i napojów na sali pacjentów</w:t>
            </w:r>
            <w:r w:rsidRPr="00907EF3">
              <w:rPr>
                <w:rFonts w:ascii="Century Gothic" w:hAnsi="Century Gothic"/>
                <w:sz w:val="20"/>
                <w:szCs w:val="20"/>
              </w:rPr>
              <w:t>.</w:t>
            </w:r>
          </w:p>
          <w:p w:rsidR="00907EF3" w:rsidRDefault="00907EF3" w:rsidP="00907EF3">
            <w:p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3.   </w:t>
            </w:r>
            <w:r w:rsidRPr="00907EF3">
              <w:rPr>
                <w:rFonts w:ascii="Century Gothic" w:hAnsi="Century Gothic"/>
                <w:sz w:val="20"/>
                <w:szCs w:val="20"/>
              </w:rPr>
              <w:t>O</w:t>
            </w:r>
            <w:r w:rsidR="00C21BF8" w:rsidRPr="00907EF3">
              <w:rPr>
                <w:rFonts w:ascii="Century Gothic" w:hAnsi="Century Gothic"/>
                <w:sz w:val="20"/>
                <w:szCs w:val="20"/>
              </w:rPr>
              <w:t>bsługiwanie sprzętu medycznego</w:t>
            </w:r>
            <w:r w:rsidRPr="00907EF3">
              <w:rPr>
                <w:rFonts w:ascii="Century Gothic" w:hAnsi="Century Gothic"/>
                <w:sz w:val="20"/>
                <w:szCs w:val="20"/>
              </w:rPr>
              <w:t>.</w:t>
            </w:r>
          </w:p>
          <w:p w:rsidR="0091371A" w:rsidRPr="00907EF3" w:rsidRDefault="00907EF3" w:rsidP="00907EF3">
            <w:p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4.   </w:t>
            </w:r>
            <w:r w:rsidRPr="00907EF3">
              <w:rPr>
                <w:rFonts w:ascii="Century Gothic" w:hAnsi="Century Gothic"/>
                <w:sz w:val="20"/>
                <w:szCs w:val="20"/>
              </w:rPr>
              <w:t>S</w:t>
            </w:r>
            <w:r w:rsidR="00C21BF8" w:rsidRPr="00907EF3">
              <w:rPr>
                <w:rFonts w:ascii="Century Gothic" w:hAnsi="Century Gothic"/>
                <w:sz w:val="20"/>
                <w:szCs w:val="20"/>
              </w:rPr>
              <w:t>pacerowanie z dzieckiem poza salą.</w:t>
            </w:r>
          </w:p>
        </w:tc>
      </w:tr>
      <w:tr w:rsidR="0091371A" w:rsidRPr="007815C4" w:rsidTr="0091371A">
        <w:tc>
          <w:tcPr>
            <w:tcW w:w="3828" w:type="dxa"/>
          </w:tcPr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  <w:r w:rsidRPr="007815C4">
              <w:rPr>
                <w:rFonts w:ascii="Century Gothic" w:hAnsi="Century Gothic" w:cs="Times New Roman"/>
                <w:sz w:val="20"/>
                <w:szCs w:val="20"/>
              </w:rPr>
              <w:t>Medycyny Ratunkowej</w:t>
            </w:r>
          </w:p>
          <w:p w:rsidR="0091371A" w:rsidRPr="007815C4" w:rsidRDefault="0091371A" w:rsidP="00416BDD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6410" w:type="dxa"/>
          </w:tcPr>
          <w:p w:rsidR="0091371A" w:rsidRPr="007815C4" w:rsidRDefault="0091371A" w:rsidP="00416BDD">
            <w:pPr>
              <w:pStyle w:val="Akapitzlist"/>
              <w:spacing w:line="276" w:lineRule="auto"/>
              <w:ind w:left="785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</w:p>
          <w:p w:rsidR="00D4082E" w:rsidRPr="002E32E7" w:rsidRDefault="00D4082E" w:rsidP="00D4082E">
            <w:pPr>
              <w:spacing w:line="360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>
              <w:rPr>
                <w:rFonts w:ascii="Century Gothic" w:hAnsi="Century Gothic" w:cs="Times New Roman"/>
                <w:b/>
                <w:sz w:val="20"/>
                <w:szCs w:val="20"/>
              </w:rPr>
              <w:t>Czynności możliwe do wykonania – za zgodą personelu:</w:t>
            </w:r>
          </w:p>
          <w:p w:rsidR="00D4082E" w:rsidRPr="00D4082E" w:rsidRDefault="00D4082E" w:rsidP="00D4082E">
            <w:pPr>
              <w:pStyle w:val="Akapitzlist"/>
              <w:numPr>
                <w:ilvl w:val="1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D4082E">
              <w:rPr>
                <w:rFonts w:ascii="Century Gothic" w:hAnsi="Century Gothic" w:cs="Times New Roman"/>
                <w:sz w:val="20"/>
                <w:szCs w:val="20"/>
              </w:rPr>
              <w:t>Pomoc w utrzymaniu higieny osobistej.</w:t>
            </w:r>
          </w:p>
          <w:p w:rsidR="00D4082E" w:rsidRPr="00D4082E" w:rsidRDefault="00D4082E" w:rsidP="00D4082E">
            <w:pPr>
              <w:pStyle w:val="Akapitzlist"/>
              <w:numPr>
                <w:ilvl w:val="1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D4082E">
              <w:rPr>
                <w:rFonts w:ascii="Century Gothic" w:hAnsi="Century Gothic" w:cs="Times New Roman"/>
                <w:sz w:val="20"/>
                <w:szCs w:val="20"/>
              </w:rPr>
              <w:t xml:space="preserve">Pomoc w przyjmowaniu przez pacjenta posiłków i napojów, jeżeli nie ma do tego przeciwwskazań. </w:t>
            </w:r>
          </w:p>
          <w:p w:rsidR="00D4082E" w:rsidRDefault="00D4082E" w:rsidP="00D4082E">
            <w:pPr>
              <w:pStyle w:val="Akapitzlist"/>
              <w:numPr>
                <w:ilvl w:val="1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 w:cs="Times New Roman"/>
                <w:sz w:val="20"/>
                <w:szCs w:val="20"/>
              </w:rPr>
              <w:t>W przypadku pacjentów samodzielnych lub wymagających niewielkiej asekuracji pomoc w zmianie pozycji.</w:t>
            </w:r>
          </w:p>
          <w:p w:rsidR="00D4082E" w:rsidRPr="002E32E7" w:rsidRDefault="00D4082E" w:rsidP="00D4082E">
            <w:pPr>
              <w:pStyle w:val="Akapitzlist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D4082E" w:rsidRDefault="00D4082E" w:rsidP="00D4082E">
            <w:pPr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731D86">
              <w:rPr>
                <w:rFonts w:ascii="Century Gothic" w:hAnsi="Century Gothic" w:cs="Times New Roman"/>
                <w:b/>
                <w:sz w:val="20"/>
                <w:szCs w:val="20"/>
              </w:rPr>
              <w:t xml:space="preserve">Czynności rekomendowane: </w:t>
            </w:r>
          </w:p>
          <w:p w:rsidR="00D4082E" w:rsidRPr="00854EA8" w:rsidRDefault="00D4082E" w:rsidP="00D4082E">
            <w:pPr>
              <w:pStyle w:val="Akapitzlist"/>
              <w:numPr>
                <w:ilvl w:val="2"/>
                <w:numId w:val="39"/>
              </w:numPr>
              <w:tabs>
                <w:tab w:val="clear" w:pos="1800"/>
                <w:tab w:val="num" w:pos="360"/>
              </w:tabs>
              <w:spacing w:line="276" w:lineRule="auto"/>
              <w:ind w:left="360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854EA8">
              <w:rPr>
                <w:rFonts w:ascii="Century Gothic" w:hAnsi="Century Gothic" w:cs="Times New Roman"/>
                <w:sz w:val="20"/>
                <w:szCs w:val="20"/>
              </w:rPr>
              <w:t>Udział w zbieraniu wywiadu dotyczącego stanu zdrowia i sytuacji rodzinnej w sytuacji pacjentów, od których zebranie wywiadu jest utrudnione lub niemożliwe.</w:t>
            </w:r>
          </w:p>
          <w:p w:rsidR="00D4082E" w:rsidRPr="00854EA8" w:rsidRDefault="00D4082E" w:rsidP="00D4082E">
            <w:pPr>
              <w:pStyle w:val="Akapitzlist"/>
              <w:numPr>
                <w:ilvl w:val="0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854EA8">
              <w:rPr>
                <w:rFonts w:ascii="Century Gothic" w:hAnsi="Century Gothic" w:cs="Times New Roman"/>
                <w:sz w:val="20"/>
                <w:szCs w:val="20"/>
              </w:rPr>
              <w:t xml:space="preserve">Pomoc w zmianie odzieży wierzchniej na odzież, w której pacjent będzie przyjmowany na oddział szpitalny oraz zabezpieczenie pacjenta w niezbędne przybory osobiste. </w:t>
            </w:r>
          </w:p>
          <w:p w:rsidR="00D4082E" w:rsidRPr="00854EA8" w:rsidRDefault="00D4082E" w:rsidP="00D4082E">
            <w:pPr>
              <w:pStyle w:val="Akapitzlist"/>
              <w:numPr>
                <w:ilvl w:val="0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854EA8">
              <w:rPr>
                <w:rFonts w:ascii="Century Gothic" w:hAnsi="Century Gothic" w:cs="Times New Roman"/>
                <w:sz w:val="20"/>
                <w:szCs w:val="20"/>
              </w:rPr>
              <w:t>Wsparcie emocjonalne, towarzyszenie pacjentowi podczas pobytu w OKMR przez czas wskazany przez personel pełniący opiekę nad pacjentem.</w:t>
            </w:r>
          </w:p>
          <w:p w:rsidR="00D4082E" w:rsidRDefault="00D4082E" w:rsidP="00D4082E">
            <w:pPr>
              <w:pStyle w:val="Akapitzlist"/>
              <w:numPr>
                <w:ilvl w:val="0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 w:cs="Times New Roman"/>
                <w:sz w:val="20"/>
                <w:szCs w:val="20"/>
              </w:rPr>
              <w:t xml:space="preserve">Reagowanie na prośby personelu o opuszczenie pomieszczenia i udanie się do poczekalni w sytuacjach związanych z bezpieczeństwem pacjenta, koniecznością ratowania życia lub zdrowia lub w sytuacjach wymagających zachowania intymności. </w:t>
            </w:r>
          </w:p>
          <w:p w:rsidR="00D4082E" w:rsidRPr="00F4434E" w:rsidRDefault="00D4082E" w:rsidP="00D4082E">
            <w:pPr>
              <w:pStyle w:val="Akapitzlist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D4082E" w:rsidRDefault="00D4082E" w:rsidP="00D4082E">
            <w:pPr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F4434E">
              <w:rPr>
                <w:rFonts w:ascii="Century Gothic" w:hAnsi="Century Gothic" w:cs="Times New Roman"/>
                <w:b/>
                <w:sz w:val="20"/>
                <w:szCs w:val="20"/>
              </w:rPr>
              <w:t>Czynności zakazane:</w:t>
            </w:r>
          </w:p>
          <w:p w:rsidR="00D4082E" w:rsidRPr="00F16C43" w:rsidRDefault="00D4082E" w:rsidP="00D4082E">
            <w:pPr>
              <w:pStyle w:val="Akapitzlist"/>
              <w:numPr>
                <w:ilvl w:val="1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F16C43">
              <w:rPr>
                <w:rFonts w:ascii="Century Gothic" w:hAnsi="Century Gothic" w:cs="Times New Roman"/>
                <w:sz w:val="20"/>
                <w:szCs w:val="20"/>
              </w:rPr>
              <w:t xml:space="preserve">Samodzielne </w:t>
            </w:r>
            <w:r>
              <w:rPr>
                <w:rFonts w:ascii="Century Gothic" w:hAnsi="Century Gothic" w:cs="Times New Roman"/>
                <w:sz w:val="20"/>
                <w:szCs w:val="20"/>
              </w:rPr>
              <w:t>podawanie leków.</w:t>
            </w:r>
          </w:p>
          <w:p w:rsidR="00D4082E" w:rsidRPr="00F873C9" w:rsidRDefault="00D4082E" w:rsidP="00D4082E">
            <w:pPr>
              <w:pStyle w:val="Akapitzlist"/>
              <w:numPr>
                <w:ilvl w:val="1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F873C9">
              <w:rPr>
                <w:rFonts w:ascii="Century Gothic" w:hAnsi="Century Gothic" w:cs="Times New Roman"/>
                <w:sz w:val="20"/>
                <w:szCs w:val="20"/>
              </w:rPr>
              <w:t>Obsługiwanie sprzętu medycznego.</w:t>
            </w:r>
          </w:p>
          <w:p w:rsidR="0091371A" w:rsidRPr="00D4082E" w:rsidRDefault="00D4082E" w:rsidP="00854EA8">
            <w:pPr>
              <w:pStyle w:val="Akapitzlist"/>
              <w:numPr>
                <w:ilvl w:val="1"/>
                <w:numId w:val="39"/>
              </w:numPr>
              <w:spacing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Times New Roman"/>
                <w:sz w:val="20"/>
                <w:szCs w:val="20"/>
              </w:rPr>
              <w:t xml:space="preserve">Wchodzenie do pomieszczeń zabiegowych i socjalnych, </w:t>
            </w:r>
            <w:r w:rsidR="00323D1B">
              <w:rPr>
                <w:rFonts w:ascii="Century Gothic" w:hAnsi="Century Gothic" w:cs="Times New Roman"/>
                <w:sz w:val="20"/>
                <w:szCs w:val="20"/>
              </w:rPr>
              <w:br/>
            </w:r>
            <w:r>
              <w:rPr>
                <w:rFonts w:ascii="Century Gothic" w:hAnsi="Century Gothic" w:cs="Times New Roman"/>
                <w:sz w:val="20"/>
                <w:szCs w:val="20"/>
              </w:rPr>
              <w:t>w których nie przebywa pacjent.</w:t>
            </w:r>
          </w:p>
        </w:tc>
      </w:tr>
      <w:tr w:rsidR="0091371A" w:rsidRPr="00223A1F" w:rsidTr="0091371A">
        <w:tc>
          <w:tcPr>
            <w:tcW w:w="3828" w:type="dxa"/>
          </w:tcPr>
          <w:p w:rsidR="0091371A" w:rsidRPr="00223A1F" w:rsidRDefault="0091371A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223A1F" w:rsidRDefault="0091371A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223A1F" w:rsidRDefault="0091371A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223A1F" w:rsidRDefault="0091371A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B11E52" w:rsidRPr="00223A1F" w:rsidRDefault="00B11E52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B11E52" w:rsidRPr="00223A1F" w:rsidRDefault="00B11E52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91371A" w:rsidRPr="00223A1F" w:rsidRDefault="0091371A" w:rsidP="00223A1F">
            <w:pPr>
              <w:spacing w:line="276" w:lineRule="auto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Blok Operacyjny</w:t>
            </w:r>
          </w:p>
        </w:tc>
        <w:tc>
          <w:tcPr>
            <w:tcW w:w="6410" w:type="dxa"/>
          </w:tcPr>
          <w:p w:rsidR="00223A1F" w:rsidRDefault="00223A1F" w:rsidP="00223A1F">
            <w:pPr>
              <w:spacing w:line="276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</w:p>
          <w:p w:rsidR="00223A1F" w:rsidRPr="00223A1F" w:rsidRDefault="00223A1F" w:rsidP="00223A1F">
            <w:pPr>
              <w:spacing w:line="276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b/>
                <w:sz w:val="20"/>
                <w:szCs w:val="20"/>
              </w:rPr>
              <w:t>Czynności możliwe do wykonania: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2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223A1F">
              <w:rPr>
                <w:rFonts w:ascii="Century Gothic" w:hAnsi="Century Gothic"/>
                <w:sz w:val="20"/>
                <w:szCs w:val="20"/>
              </w:rPr>
              <w:t>Dopuszcza się wejście jednej osoby (rodzica, opiekuna ustawowego) na salę operacyjną z dzieckiem lub osobą z niepełnosprawnością intelektualną.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2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Osoba towarzysząca przebywa na Sali Operacyjnej w czasie trwania czynności przygotowawczych do znieczulenia – po tym czasie opuszcza teren Bloku Operacyjnego.</w:t>
            </w:r>
          </w:p>
          <w:p w:rsidR="00223A1F" w:rsidRDefault="00223A1F" w:rsidP="00223A1F">
            <w:pPr>
              <w:pStyle w:val="Akapitzlist"/>
              <w:spacing w:line="276" w:lineRule="auto"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223A1F" w:rsidRPr="00223A1F" w:rsidRDefault="00223A1F" w:rsidP="00223A1F">
            <w:pPr>
              <w:pStyle w:val="Akapitzlist"/>
              <w:spacing w:line="276" w:lineRule="auto"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223A1F" w:rsidRPr="00223A1F" w:rsidRDefault="00223A1F" w:rsidP="00223A1F">
            <w:pPr>
              <w:spacing w:line="276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b/>
                <w:sz w:val="20"/>
                <w:szCs w:val="20"/>
              </w:rPr>
              <w:lastRenderedPageBreak/>
              <w:t xml:space="preserve">Czynności rekomendowane: 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0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 xml:space="preserve">Uzyskanie zgody od operatora potwierdzonej wpisem w historii choroby oraz wyrażenie zgody przez Kierownika Bloku Operacyjnego. 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0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Wejście opiekuna na salę operacyjną uwarunkowane jest przebraniem się</w:t>
            </w:r>
            <w:r>
              <w:rPr>
                <w:rFonts w:ascii="Century Gothic" w:hAnsi="Century Gothic" w:cs="Times New Roman"/>
                <w:sz w:val="20"/>
                <w:szCs w:val="20"/>
              </w:rPr>
              <w:t xml:space="preserve"> </w:t>
            </w:r>
            <w:r w:rsidRPr="00223A1F">
              <w:rPr>
                <w:rFonts w:ascii="Century Gothic" w:hAnsi="Century Gothic" w:cs="Times New Roman"/>
                <w:sz w:val="20"/>
                <w:szCs w:val="20"/>
              </w:rPr>
              <w:t>w kompletny strój operacyjny – strój zostaje dostarczony przez pracownika Bloku Operacyjnego.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0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Opiekun towarzyszący pacjentowi podczas pobytu na Bloku Operacyjnym zobowiązany jest przestrzegać instrukcji personelu medycznego.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0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Rola opiekuna ogranicza się do zapewnienia poczucia bezpieczeństwa osoby zakwalifikowanej do zabiegu operacyjnego.</w:t>
            </w:r>
          </w:p>
          <w:p w:rsidR="00223A1F" w:rsidRPr="00223A1F" w:rsidRDefault="00223A1F" w:rsidP="00223A1F">
            <w:pPr>
              <w:pStyle w:val="Akapitzlist"/>
              <w:spacing w:line="276" w:lineRule="auto"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223A1F" w:rsidRPr="00223A1F" w:rsidRDefault="00223A1F" w:rsidP="00223A1F">
            <w:pPr>
              <w:spacing w:line="276" w:lineRule="auto"/>
              <w:jc w:val="both"/>
              <w:rPr>
                <w:rFonts w:ascii="Century Gothic" w:hAnsi="Century Gothic" w:cs="Times New Roman"/>
                <w:b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b/>
                <w:sz w:val="20"/>
                <w:szCs w:val="20"/>
              </w:rPr>
              <w:t xml:space="preserve">Czynności zakazane: </w:t>
            </w:r>
          </w:p>
          <w:p w:rsidR="00223A1F" w:rsidRPr="00223A1F" w:rsidRDefault="00223A1F" w:rsidP="00223A1F">
            <w:pPr>
              <w:pStyle w:val="Akapitzlist"/>
              <w:numPr>
                <w:ilvl w:val="0"/>
                <w:numId w:val="41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 w:cs="Times New Roman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Zakazuje się wejścia na teren Bloku Operacyjnego osobie towarzyszącej bez przebrania się w kompletny strój operacyjny.</w:t>
            </w:r>
          </w:p>
          <w:p w:rsidR="0091371A" w:rsidRPr="00223A1F" w:rsidRDefault="00223A1F" w:rsidP="00223A1F">
            <w:pPr>
              <w:pStyle w:val="Akapitzlist"/>
              <w:numPr>
                <w:ilvl w:val="0"/>
                <w:numId w:val="41"/>
              </w:numPr>
              <w:suppressAutoHyphens w:val="0"/>
              <w:spacing w:after="200" w:line="276" w:lineRule="auto"/>
              <w:contextualSpacing/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223A1F">
              <w:rPr>
                <w:rFonts w:ascii="Century Gothic" w:hAnsi="Century Gothic" w:cs="Times New Roman"/>
                <w:sz w:val="20"/>
                <w:szCs w:val="20"/>
              </w:rPr>
              <w:t>Zakazuje się wnoszenia na teren Bloku Operacyjnego telefonów, torebek, okrycia wierzchniego, żywności, napojów.</w:t>
            </w:r>
          </w:p>
        </w:tc>
      </w:tr>
    </w:tbl>
    <w:p w:rsidR="00223A1F" w:rsidRDefault="00223A1F" w:rsidP="000B59FE">
      <w:pPr>
        <w:jc w:val="both"/>
        <w:rPr>
          <w:rFonts w:ascii="Century Gothic" w:hAnsi="Century Gothic"/>
          <w:sz w:val="20"/>
          <w:szCs w:val="20"/>
        </w:rPr>
      </w:pPr>
    </w:p>
    <w:p w:rsidR="000B59FE" w:rsidRPr="00223A1F" w:rsidRDefault="000B59FE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223A1F">
        <w:rPr>
          <w:rFonts w:ascii="Century Gothic" w:hAnsi="Century Gothic"/>
          <w:sz w:val="20"/>
          <w:szCs w:val="20"/>
        </w:rPr>
        <w:t xml:space="preserve">Czynności pielęgnacyjne i opiekuńcze osób bliskich lub przedstawicieli ustawowych przy pacjencie muszą ograniczać się tylko i wyłącznie do osoby tego pacjenta. </w:t>
      </w:r>
    </w:p>
    <w:p w:rsidR="000B59FE" w:rsidRDefault="0091371A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  <w:r w:rsidRPr="00223A1F">
        <w:rPr>
          <w:rFonts w:ascii="Century Gothic" w:hAnsi="Century Gothic"/>
          <w:sz w:val="20"/>
          <w:szCs w:val="20"/>
        </w:rPr>
        <w:t xml:space="preserve">Inne, nie wymienione powyżej czynności pielęgnacyjne i opiekuńcze wymagają zgłoszenia i uzyskania zgody personelu pielęgniarskiego. </w:t>
      </w: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p w:rsidR="00C34F00" w:rsidRDefault="00C34F00" w:rsidP="00E11FFA">
      <w:pPr>
        <w:spacing w:line="276" w:lineRule="auto"/>
        <w:jc w:val="both"/>
        <w:rPr>
          <w:rFonts w:ascii="Century Gothic" w:hAnsi="Century Gothic"/>
          <w:sz w:val="20"/>
          <w:szCs w:val="20"/>
        </w:rPr>
      </w:pPr>
    </w:p>
    <w:sectPr w:rsidR="00C34F00" w:rsidSect="00722456">
      <w:footerReference w:type="even" r:id="rId9"/>
      <w:footerReference w:type="default" r:id="rId10"/>
      <w:pgSz w:w="11905" w:h="16837" w:code="9"/>
      <w:pgMar w:top="1418" w:right="1418" w:bottom="1418" w:left="1418" w:header="851" w:footer="85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198E" w:rsidRDefault="004F198E" w:rsidP="0051624B">
      <w:pPr>
        <w:pStyle w:val="Nagwek"/>
      </w:pPr>
      <w:r>
        <w:separator/>
      </w:r>
    </w:p>
  </w:endnote>
  <w:endnote w:type="continuationSeparator" w:id="0">
    <w:p w:rsidR="004F198E" w:rsidRDefault="004F198E" w:rsidP="0051624B">
      <w:pPr>
        <w:pStyle w:val="Nagwek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834" w:rsidRDefault="005404FB" w:rsidP="007E5DC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D683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22456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834" w:rsidRPr="00722456" w:rsidRDefault="001D6834" w:rsidP="00896C80">
    <w:pPr>
      <w:pStyle w:val="Stopka"/>
      <w:ind w:right="360"/>
      <w:rPr>
        <w:rFonts w:ascii="Century Gothic" w:hAnsi="Century Gothic"/>
        <w:smallCaps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198E" w:rsidRDefault="004F198E" w:rsidP="0051624B">
      <w:pPr>
        <w:pStyle w:val="Nagwek"/>
      </w:pPr>
      <w:r>
        <w:separator/>
      </w:r>
    </w:p>
  </w:footnote>
  <w:footnote w:type="continuationSeparator" w:id="0">
    <w:p w:rsidR="004F198E" w:rsidRDefault="004F198E" w:rsidP="0051624B">
      <w:pPr>
        <w:pStyle w:val="Nagwek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1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6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­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D83E674E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b/>
        <w:i w:val="0"/>
      </w:rPr>
    </w:lvl>
  </w:abstractNum>
  <w:abstractNum w:abstractNumId="5">
    <w:nsid w:val="00000006"/>
    <w:multiLevelType w:val="singleLevel"/>
    <w:tmpl w:val="00000006"/>
    <w:name w:val="WW8Num8"/>
    <w:lvl w:ilvl="0">
      <w:start w:val="1"/>
      <w:numFmt w:val="bullet"/>
      <w:lvlText w:val="­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/>
      </w:rPr>
    </w:lvl>
  </w:abstractNum>
  <w:abstractNum w:abstractNumId="6">
    <w:nsid w:val="00000007"/>
    <w:multiLevelType w:val="single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429"/>
      </w:pPr>
    </w:lvl>
  </w:abstractNum>
  <w:abstractNum w:abstractNumId="7">
    <w:nsid w:val="00000008"/>
    <w:multiLevelType w:val="singleLevel"/>
    <w:tmpl w:val="00000008"/>
    <w:name w:val="WW8Num10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6"/>
      </w:rPr>
    </w:lvl>
  </w:abstractNum>
  <w:abstractNum w:abstractNumId="8">
    <w:nsid w:val="00000009"/>
    <w:multiLevelType w:val="singleLevel"/>
    <w:tmpl w:val="00000009"/>
    <w:name w:val="WW8Num13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980A2856"/>
    <w:name w:val="WW8Num2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284"/>
      </w:pPr>
      <w:rPr>
        <w:rFonts w:hint="default"/>
      </w:rPr>
    </w:lvl>
  </w:abstractNum>
  <w:abstractNum w:abstractNumId="10">
    <w:nsid w:val="073238AD"/>
    <w:multiLevelType w:val="hybridMultilevel"/>
    <w:tmpl w:val="358CCDFA"/>
    <w:lvl w:ilvl="0" w:tplc="9CC6DDEA">
      <w:start w:val="1"/>
      <w:numFmt w:val="decimal"/>
      <w:lvlText w:val="%1."/>
      <w:lvlJc w:val="left"/>
      <w:pPr>
        <w:ind w:left="360" w:hanging="360"/>
      </w:pPr>
      <w:rPr>
        <w:rFonts w:ascii="Century Gothic" w:eastAsiaTheme="minorEastAsia" w:hAnsi="Century Gothic" w:cstheme="minorBidi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A575879"/>
    <w:multiLevelType w:val="multilevel"/>
    <w:tmpl w:val="D3FE4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B0F6C4F"/>
    <w:multiLevelType w:val="hybridMultilevel"/>
    <w:tmpl w:val="D1508396"/>
    <w:lvl w:ilvl="0" w:tplc="742A0220">
      <w:start w:val="1"/>
      <w:numFmt w:val="decimal"/>
      <w:lvlText w:val="%1."/>
      <w:lvlJc w:val="left"/>
      <w:pPr>
        <w:ind w:left="360" w:hanging="360"/>
      </w:pPr>
      <w:rPr>
        <w:rFonts w:ascii="Century Gothic" w:eastAsiaTheme="minorEastAsia" w:hAnsi="Century Gothic" w:cstheme="minorBidi"/>
        <w:b w:val="0"/>
        <w:sz w:val="20"/>
        <w:szCs w:val="20"/>
      </w:rPr>
    </w:lvl>
    <w:lvl w:ilvl="1" w:tplc="B7584ABC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Century Gothic" w:eastAsiaTheme="minorEastAsia" w:hAnsi="Century Gothic" w:cstheme="minorBidi"/>
      </w:rPr>
    </w:lvl>
    <w:lvl w:ilvl="2" w:tplc="8F8A4420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0BB71BA5"/>
    <w:multiLevelType w:val="multilevel"/>
    <w:tmpl w:val="776CF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DB05871"/>
    <w:multiLevelType w:val="hybridMultilevel"/>
    <w:tmpl w:val="49025A6E"/>
    <w:lvl w:ilvl="0" w:tplc="78D4EAC4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01C4315"/>
    <w:multiLevelType w:val="hybridMultilevel"/>
    <w:tmpl w:val="B778F2CE"/>
    <w:lvl w:ilvl="0" w:tplc="36B2C7D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  <w:b w:val="0"/>
        <w:sz w:val="22"/>
        <w:szCs w:val="22"/>
      </w:rPr>
    </w:lvl>
    <w:lvl w:ilvl="1" w:tplc="6384565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  <w:sz w:val="20"/>
        <w:szCs w:val="20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132B1E02"/>
    <w:multiLevelType w:val="multilevel"/>
    <w:tmpl w:val="E7F8A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7B103FA"/>
    <w:multiLevelType w:val="hybridMultilevel"/>
    <w:tmpl w:val="7CA66A32"/>
    <w:lvl w:ilvl="0" w:tplc="A042780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  <w:b w:val="0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>
    <w:nsid w:val="1A5B5BF4"/>
    <w:multiLevelType w:val="hybridMultilevel"/>
    <w:tmpl w:val="3BDAA6FE"/>
    <w:lvl w:ilvl="0" w:tplc="99329592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 w:tentative="1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9">
    <w:nsid w:val="1C412C77"/>
    <w:multiLevelType w:val="hybridMultilevel"/>
    <w:tmpl w:val="16A2CBA8"/>
    <w:lvl w:ilvl="0" w:tplc="8CD8AE60">
      <w:start w:val="1"/>
      <w:numFmt w:val="decimal"/>
      <w:lvlText w:val="%1."/>
      <w:lvlJc w:val="left"/>
      <w:pPr>
        <w:ind w:left="394" w:hanging="360"/>
      </w:pPr>
      <w:rPr>
        <w:rFonts w:ascii="Century Gothic" w:eastAsiaTheme="minorEastAsia" w:hAnsi="Century Gothic" w:cstheme="minorBidi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0">
    <w:nsid w:val="1D20143C"/>
    <w:multiLevelType w:val="hybridMultilevel"/>
    <w:tmpl w:val="CC765564"/>
    <w:lvl w:ilvl="0" w:tplc="CE2CE7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AB53AB"/>
    <w:multiLevelType w:val="hybridMultilevel"/>
    <w:tmpl w:val="C1AA266E"/>
    <w:lvl w:ilvl="0" w:tplc="B45A5244">
      <w:start w:val="1"/>
      <w:numFmt w:val="decimal"/>
      <w:lvlText w:val="%1."/>
      <w:lvlJc w:val="left"/>
      <w:pPr>
        <w:ind w:left="394" w:hanging="360"/>
      </w:pPr>
      <w:rPr>
        <w:rFonts w:ascii="Century Gothic" w:eastAsiaTheme="minorEastAsia" w:hAnsi="Century Gothic" w:cstheme="minorBidi"/>
        <w:b w:val="0"/>
      </w:rPr>
    </w:lvl>
    <w:lvl w:ilvl="1" w:tplc="04150019" w:tentative="1">
      <w:start w:val="1"/>
      <w:numFmt w:val="lowerLetter"/>
      <w:lvlText w:val="%2."/>
      <w:lvlJc w:val="left"/>
      <w:pPr>
        <w:ind w:left="1114" w:hanging="360"/>
      </w:pPr>
    </w:lvl>
    <w:lvl w:ilvl="2" w:tplc="0415001B">
      <w:start w:val="1"/>
      <w:numFmt w:val="lowerRoman"/>
      <w:lvlText w:val="%3."/>
      <w:lvlJc w:val="right"/>
      <w:pPr>
        <w:ind w:left="1834" w:hanging="180"/>
      </w:pPr>
    </w:lvl>
    <w:lvl w:ilvl="3" w:tplc="0415000F" w:tentative="1">
      <w:start w:val="1"/>
      <w:numFmt w:val="decimal"/>
      <w:lvlText w:val="%4."/>
      <w:lvlJc w:val="left"/>
      <w:pPr>
        <w:ind w:left="2554" w:hanging="360"/>
      </w:pPr>
    </w:lvl>
    <w:lvl w:ilvl="4" w:tplc="04150019" w:tentative="1">
      <w:start w:val="1"/>
      <w:numFmt w:val="lowerLetter"/>
      <w:lvlText w:val="%5."/>
      <w:lvlJc w:val="left"/>
      <w:pPr>
        <w:ind w:left="3274" w:hanging="360"/>
      </w:pPr>
    </w:lvl>
    <w:lvl w:ilvl="5" w:tplc="0415001B" w:tentative="1">
      <w:start w:val="1"/>
      <w:numFmt w:val="lowerRoman"/>
      <w:lvlText w:val="%6."/>
      <w:lvlJc w:val="right"/>
      <w:pPr>
        <w:ind w:left="3994" w:hanging="180"/>
      </w:pPr>
    </w:lvl>
    <w:lvl w:ilvl="6" w:tplc="0415000F" w:tentative="1">
      <w:start w:val="1"/>
      <w:numFmt w:val="decimal"/>
      <w:lvlText w:val="%7."/>
      <w:lvlJc w:val="left"/>
      <w:pPr>
        <w:ind w:left="4714" w:hanging="360"/>
      </w:pPr>
    </w:lvl>
    <w:lvl w:ilvl="7" w:tplc="04150019" w:tentative="1">
      <w:start w:val="1"/>
      <w:numFmt w:val="lowerLetter"/>
      <w:lvlText w:val="%8."/>
      <w:lvlJc w:val="left"/>
      <w:pPr>
        <w:ind w:left="5434" w:hanging="360"/>
      </w:pPr>
    </w:lvl>
    <w:lvl w:ilvl="8" w:tplc="0415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2">
    <w:nsid w:val="1E3762D3"/>
    <w:multiLevelType w:val="multilevel"/>
    <w:tmpl w:val="09EAB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4F44B68"/>
    <w:multiLevelType w:val="hybridMultilevel"/>
    <w:tmpl w:val="2772BE1A"/>
    <w:lvl w:ilvl="0" w:tplc="87B6D56C">
      <w:start w:val="1"/>
      <w:numFmt w:val="decimal"/>
      <w:lvlText w:val="%1."/>
      <w:lvlJc w:val="left"/>
      <w:pPr>
        <w:ind w:left="394" w:hanging="360"/>
      </w:pPr>
      <w:rPr>
        <w:rFonts w:ascii="Century Gothic" w:eastAsiaTheme="minorHAnsi" w:hAnsi="Century Gothic" w:cs="Times New Roman"/>
      </w:rPr>
    </w:lvl>
    <w:lvl w:ilvl="1" w:tplc="0415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24">
    <w:nsid w:val="2C683E4D"/>
    <w:multiLevelType w:val="hybridMultilevel"/>
    <w:tmpl w:val="E3FAA2E6"/>
    <w:lvl w:ilvl="0" w:tplc="76C28D86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  <w:b w:val="0"/>
        <w:sz w:val="22"/>
        <w:szCs w:val="22"/>
      </w:rPr>
    </w:lvl>
    <w:lvl w:ilvl="1" w:tplc="CC36DA6A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 Narrow" w:eastAsiaTheme="minorEastAsia" w:hAnsi="Arial Narrow" w:cstheme="minorBidi"/>
      </w:r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>
    <w:nsid w:val="342118A2"/>
    <w:multiLevelType w:val="hybridMultilevel"/>
    <w:tmpl w:val="67E8CF08"/>
    <w:lvl w:ilvl="0" w:tplc="EAF0763C">
      <w:start w:val="1"/>
      <w:numFmt w:val="decimal"/>
      <w:lvlText w:val="%1."/>
      <w:lvlJc w:val="left"/>
      <w:pPr>
        <w:tabs>
          <w:tab w:val="num" w:pos="394"/>
        </w:tabs>
        <w:ind w:left="39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58574F"/>
    <w:multiLevelType w:val="hybridMultilevel"/>
    <w:tmpl w:val="718A3B64"/>
    <w:name w:val="WW8Num42"/>
    <w:lvl w:ilvl="0" w:tplc="D1344A1E">
      <w:start w:val="14"/>
      <w:numFmt w:val="bullet"/>
      <w:lvlText w:val="•"/>
      <w:lvlJc w:val="left"/>
      <w:pPr>
        <w:tabs>
          <w:tab w:val="num" w:pos="1105"/>
        </w:tabs>
        <w:ind w:left="1105" w:hanging="397"/>
      </w:pPr>
      <w:rPr>
        <w:rFonts w:ascii="Arial Narrow" w:hAnsi="Arial Narrow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11"/>
        </w:tabs>
        <w:ind w:left="14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31"/>
        </w:tabs>
        <w:ind w:left="21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51"/>
        </w:tabs>
        <w:ind w:left="28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71"/>
        </w:tabs>
        <w:ind w:left="35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91"/>
        </w:tabs>
        <w:ind w:left="42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11"/>
        </w:tabs>
        <w:ind w:left="50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31"/>
        </w:tabs>
        <w:ind w:left="57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51"/>
        </w:tabs>
        <w:ind w:left="6451" w:hanging="360"/>
      </w:pPr>
      <w:rPr>
        <w:rFonts w:ascii="Wingdings" w:hAnsi="Wingdings" w:hint="default"/>
      </w:rPr>
    </w:lvl>
  </w:abstractNum>
  <w:abstractNum w:abstractNumId="27">
    <w:nsid w:val="39D55D19"/>
    <w:multiLevelType w:val="hybridMultilevel"/>
    <w:tmpl w:val="FA1A6340"/>
    <w:lvl w:ilvl="0" w:tplc="F570842E">
      <w:start w:val="2"/>
      <w:numFmt w:val="decimal"/>
      <w:lvlText w:val="%1."/>
      <w:lvlJc w:val="left"/>
      <w:pPr>
        <w:ind w:left="394" w:hanging="360"/>
      </w:pPr>
      <w:rPr>
        <w:rFonts w:ascii="Century Gothic" w:eastAsiaTheme="minorEastAsia" w:hAnsi="Century Gothic" w:cstheme="minorBidi" w:hint="default"/>
        <w:b w:val="0"/>
      </w:rPr>
    </w:lvl>
    <w:lvl w:ilvl="1" w:tplc="27380BE6">
      <w:start w:val="1"/>
      <w:numFmt w:val="decimal"/>
      <w:lvlText w:val="%2."/>
      <w:lvlJc w:val="left"/>
      <w:pPr>
        <w:ind w:left="394" w:hanging="360"/>
      </w:pPr>
      <w:rPr>
        <w:rFonts w:ascii="Century Gothic" w:eastAsiaTheme="minorEastAsia" w:hAnsi="Century Gothic" w:cstheme="minorBidi"/>
        <w:b w:val="0"/>
      </w:r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8">
    <w:nsid w:val="3D7E4BC0"/>
    <w:multiLevelType w:val="hybridMultilevel"/>
    <w:tmpl w:val="5B9031FA"/>
    <w:lvl w:ilvl="0" w:tplc="B4EEB9B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3DEA70D2"/>
    <w:multiLevelType w:val="hybridMultilevel"/>
    <w:tmpl w:val="631A3660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E42AF0"/>
    <w:multiLevelType w:val="hybridMultilevel"/>
    <w:tmpl w:val="DE2E1098"/>
    <w:lvl w:ilvl="0" w:tplc="0E1489A2">
      <w:start w:val="2"/>
      <w:numFmt w:val="decimal"/>
      <w:lvlText w:val="%1."/>
      <w:lvlJc w:val="left"/>
      <w:pPr>
        <w:ind w:left="394" w:hanging="360"/>
      </w:pPr>
      <w:rPr>
        <w:rFonts w:ascii="Century Gothic" w:eastAsiaTheme="minorEastAsia" w:hAnsi="Century Gothic" w:cstheme="minorBid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D421A8"/>
    <w:multiLevelType w:val="hybridMultilevel"/>
    <w:tmpl w:val="D00E667C"/>
    <w:lvl w:ilvl="0" w:tplc="F9E0BD52">
      <w:start w:val="1"/>
      <w:numFmt w:val="decimal"/>
      <w:lvlText w:val="%1."/>
      <w:lvlJc w:val="left"/>
      <w:pPr>
        <w:ind w:left="360" w:hanging="360"/>
      </w:pPr>
      <w:rPr>
        <w:rFonts w:ascii="Century Gothic" w:eastAsiaTheme="minorEastAsia" w:hAnsi="Century Gothic" w:cstheme="minorBidi" w:hint="default"/>
        <w:b w:val="0"/>
      </w:rPr>
    </w:lvl>
    <w:lvl w:ilvl="1" w:tplc="99329592">
      <w:start w:val="1"/>
      <w:numFmt w:val="decimal"/>
      <w:lvlText w:val="%2."/>
      <w:lvlJc w:val="left"/>
      <w:pPr>
        <w:tabs>
          <w:tab w:val="num" w:pos="394"/>
        </w:tabs>
        <w:ind w:left="394" w:hanging="360"/>
      </w:pPr>
      <w:rPr>
        <w:b w:val="0"/>
      </w:rPr>
    </w:lvl>
    <w:lvl w:ilvl="2" w:tplc="C5C827E4">
      <w:start w:val="1"/>
      <w:numFmt w:val="decimal"/>
      <w:lvlText w:val="%3."/>
      <w:lvlJc w:val="left"/>
      <w:pPr>
        <w:tabs>
          <w:tab w:val="num" w:pos="394"/>
        </w:tabs>
        <w:ind w:left="394" w:hanging="360"/>
      </w:pPr>
      <w:rPr>
        <w:b w:val="0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2">
    <w:nsid w:val="5B3F36D7"/>
    <w:multiLevelType w:val="hybridMultilevel"/>
    <w:tmpl w:val="D16E242A"/>
    <w:lvl w:ilvl="0" w:tplc="80FA772E">
      <w:start w:val="1"/>
      <w:numFmt w:val="bullet"/>
      <w:lvlText w:val="­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</w:rPr>
    </w:lvl>
    <w:lvl w:ilvl="1" w:tplc="E8942522">
      <w:start w:val="1"/>
      <w:numFmt w:val="bullet"/>
      <w:lvlText w:val="­"/>
      <w:lvlJc w:val="left"/>
      <w:pPr>
        <w:tabs>
          <w:tab w:val="num" w:pos="1477"/>
        </w:tabs>
        <w:ind w:left="1477" w:hanging="397"/>
      </w:pPr>
      <w:rPr>
        <w:rFonts w:ascii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BDD0356"/>
    <w:multiLevelType w:val="multilevel"/>
    <w:tmpl w:val="71CADB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E0E017F"/>
    <w:multiLevelType w:val="hybridMultilevel"/>
    <w:tmpl w:val="8DEC0F74"/>
    <w:lvl w:ilvl="0" w:tplc="9D263DE4">
      <w:start w:val="6"/>
      <w:numFmt w:val="decimal"/>
      <w:lvlText w:val="%1."/>
      <w:lvlJc w:val="left"/>
      <w:pPr>
        <w:ind w:left="394" w:hanging="360"/>
      </w:pPr>
      <w:rPr>
        <w:rFonts w:ascii="Century Gothic" w:eastAsiaTheme="minorEastAsia" w:hAnsi="Century Gothic" w:cstheme="minorBid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10921B60">
      <w:start w:val="1"/>
      <w:numFmt w:val="decimal"/>
      <w:lvlText w:val="%3."/>
      <w:lvlJc w:val="right"/>
      <w:pPr>
        <w:ind w:left="214" w:hanging="180"/>
      </w:pPr>
      <w:rPr>
        <w:rFonts w:ascii="Century Gothic" w:eastAsiaTheme="minorEastAsia" w:hAnsi="Century Gothic" w:cstheme="minorBidi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EEF53C1"/>
    <w:multiLevelType w:val="hybridMultilevel"/>
    <w:tmpl w:val="AD2E6780"/>
    <w:lvl w:ilvl="0" w:tplc="8FEE36AC">
      <w:start w:val="4"/>
      <w:numFmt w:val="decimal"/>
      <w:lvlText w:val="%1."/>
      <w:lvlJc w:val="left"/>
      <w:pPr>
        <w:ind w:left="360" w:hanging="360"/>
      </w:pPr>
      <w:rPr>
        <w:rFonts w:ascii="Century Gothic" w:eastAsiaTheme="minorEastAsia" w:hAnsi="Century Gothic" w:cstheme="minorBidi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E658E2"/>
    <w:multiLevelType w:val="hybridMultilevel"/>
    <w:tmpl w:val="1E0630B0"/>
    <w:name w:val="WW8Num422"/>
    <w:lvl w:ilvl="0" w:tplc="D1344A1E">
      <w:start w:val="14"/>
      <w:numFmt w:val="bullet"/>
      <w:lvlText w:val="•"/>
      <w:lvlJc w:val="left"/>
      <w:pPr>
        <w:tabs>
          <w:tab w:val="num" w:pos="1105"/>
        </w:tabs>
        <w:ind w:left="1105" w:hanging="397"/>
      </w:pPr>
      <w:rPr>
        <w:rFonts w:ascii="Arial Narrow" w:hAnsi="Arial Narrow" w:hint="default"/>
        <w:sz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11"/>
        </w:tabs>
        <w:ind w:left="14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31"/>
        </w:tabs>
        <w:ind w:left="21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51"/>
        </w:tabs>
        <w:ind w:left="28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571"/>
        </w:tabs>
        <w:ind w:left="35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91"/>
        </w:tabs>
        <w:ind w:left="42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11"/>
        </w:tabs>
        <w:ind w:left="50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31"/>
        </w:tabs>
        <w:ind w:left="57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51"/>
        </w:tabs>
        <w:ind w:left="6451" w:hanging="360"/>
      </w:pPr>
      <w:rPr>
        <w:rFonts w:ascii="Wingdings" w:hAnsi="Wingdings" w:hint="default"/>
      </w:rPr>
    </w:lvl>
  </w:abstractNum>
  <w:abstractNum w:abstractNumId="37">
    <w:nsid w:val="69BC1BB0"/>
    <w:multiLevelType w:val="hybridMultilevel"/>
    <w:tmpl w:val="4EC42F28"/>
    <w:lvl w:ilvl="0" w:tplc="829C31F4">
      <w:start w:val="1"/>
      <w:numFmt w:val="decimal"/>
      <w:lvlText w:val="%1."/>
      <w:lvlJc w:val="left"/>
      <w:pPr>
        <w:ind w:left="394" w:hanging="360"/>
      </w:pPr>
      <w:rPr>
        <w:rFonts w:ascii="Century Gothic" w:eastAsiaTheme="minorHAnsi" w:hAnsi="Century Gothic" w:cs="Times New Roman"/>
      </w:rPr>
    </w:lvl>
    <w:lvl w:ilvl="1" w:tplc="0415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8">
    <w:nsid w:val="69CC0B8D"/>
    <w:multiLevelType w:val="hybridMultilevel"/>
    <w:tmpl w:val="C7ACCA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26"/>
  </w:num>
  <w:num w:numId="12">
    <w:abstractNumId w:val="36"/>
  </w:num>
  <w:num w:numId="13">
    <w:abstractNumId w:val="3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</w:num>
  <w:num w:numId="15">
    <w:abstractNumId w:val="33"/>
  </w:num>
  <w:num w:numId="16">
    <w:abstractNumId w:val="11"/>
  </w:num>
  <w:num w:numId="17">
    <w:abstractNumId w:val="22"/>
  </w:num>
  <w:num w:numId="18">
    <w:abstractNumId w:val="13"/>
  </w:num>
  <w:num w:numId="19">
    <w:abstractNumId w:val="16"/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24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28"/>
  </w:num>
  <w:num w:numId="26">
    <w:abstractNumId w:val="12"/>
  </w:num>
  <w:num w:numId="27">
    <w:abstractNumId w:val="31"/>
  </w:num>
  <w:num w:numId="28">
    <w:abstractNumId w:val="20"/>
  </w:num>
  <w:num w:numId="29">
    <w:abstractNumId w:val="25"/>
  </w:num>
  <w:num w:numId="30">
    <w:abstractNumId w:val="27"/>
  </w:num>
  <w:num w:numId="31">
    <w:abstractNumId w:val="30"/>
  </w:num>
  <w:num w:numId="32">
    <w:abstractNumId w:val="14"/>
  </w:num>
  <w:num w:numId="33">
    <w:abstractNumId w:val="21"/>
  </w:num>
  <w:num w:numId="34">
    <w:abstractNumId w:val="38"/>
  </w:num>
  <w:num w:numId="35">
    <w:abstractNumId w:val="19"/>
  </w:num>
  <w:num w:numId="36">
    <w:abstractNumId w:val="18"/>
  </w:num>
  <w:num w:numId="37">
    <w:abstractNumId w:val="35"/>
  </w:num>
  <w:num w:numId="38">
    <w:abstractNumId w:val="34"/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7"/>
  </w:num>
  <w:num w:numId="41">
    <w:abstractNumId w:val="23"/>
  </w:num>
  <w:num w:numId="4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0000"/>
  <w:defaultTabStop w:val="708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/>
  <w:rsids>
    <w:rsidRoot w:val="00F707C5"/>
    <w:rsid w:val="00045752"/>
    <w:rsid w:val="000528A9"/>
    <w:rsid w:val="00052B21"/>
    <w:rsid w:val="00066313"/>
    <w:rsid w:val="0007665B"/>
    <w:rsid w:val="0007795C"/>
    <w:rsid w:val="00087A9C"/>
    <w:rsid w:val="000A32A1"/>
    <w:rsid w:val="000B59FE"/>
    <w:rsid w:val="000B61D9"/>
    <w:rsid w:val="000C1634"/>
    <w:rsid w:val="000C260E"/>
    <w:rsid w:val="000D6C67"/>
    <w:rsid w:val="000E147A"/>
    <w:rsid w:val="000E4B97"/>
    <w:rsid w:val="00154D2A"/>
    <w:rsid w:val="00156497"/>
    <w:rsid w:val="0016564E"/>
    <w:rsid w:val="001773CF"/>
    <w:rsid w:val="001801E0"/>
    <w:rsid w:val="00183BEB"/>
    <w:rsid w:val="00186289"/>
    <w:rsid w:val="00195D22"/>
    <w:rsid w:val="001B1B0E"/>
    <w:rsid w:val="001D2041"/>
    <w:rsid w:val="001D6834"/>
    <w:rsid w:val="001F48A5"/>
    <w:rsid w:val="00212F52"/>
    <w:rsid w:val="00213E9E"/>
    <w:rsid w:val="00215D7B"/>
    <w:rsid w:val="00216C46"/>
    <w:rsid w:val="0022184E"/>
    <w:rsid w:val="00223A1F"/>
    <w:rsid w:val="00231073"/>
    <w:rsid w:val="00237EEF"/>
    <w:rsid w:val="00252BF4"/>
    <w:rsid w:val="002901E4"/>
    <w:rsid w:val="002C4B22"/>
    <w:rsid w:val="002D6D20"/>
    <w:rsid w:val="002F349A"/>
    <w:rsid w:val="002F36D4"/>
    <w:rsid w:val="002F6388"/>
    <w:rsid w:val="002F6957"/>
    <w:rsid w:val="003072AA"/>
    <w:rsid w:val="00323D1B"/>
    <w:rsid w:val="00324269"/>
    <w:rsid w:val="003309D8"/>
    <w:rsid w:val="00352CA6"/>
    <w:rsid w:val="003674B9"/>
    <w:rsid w:val="00372027"/>
    <w:rsid w:val="00380236"/>
    <w:rsid w:val="0038424B"/>
    <w:rsid w:val="003861D0"/>
    <w:rsid w:val="003A386E"/>
    <w:rsid w:val="003C78E8"/>
    <w:rsid w:val="003D079D"/>
    <w:rsid w:val="00407C44"/>
    <w:rsid w:val="00410A18"/>
    <w:rsid w:val="0041413A"/>
    <w:rsid w:val="004250F4"/>
    <w:rsid w:val="00444517"/>
    <w:rsid w:val="004453CA"/>
    <w:rsid w:val="00460996"/>
    <w:rsid w:val="00467257"/>
    <w:rsid w:val="0049104A"/>
    <w:rsid w:val="004A183C"/>
    <w:rsid w:val="004A4449"/>
    <w:rsid w:val="004C2BB3"/>
    <w:rsid w:val="004C32C3"/>
    <w:rsid w:val="004C5CDF"/>
    <w:rsid w:val="004D3D56"/>
    <w:rsid w:val="004F198E"/>
    <w:rsid w:val="00510091"/>
    <w:rsid w:val="00511EE6"/>
    <w:rsid w:val="0051624B"/>
    <w:rsid w:val="0053522F"/>
    <w:rsid w:val="005404FB"/>
    <w:rsid w:val="005744AB"/>
    <w:rsid w:val="00591695"/>
    <w:rsid w:val="005A7A7E"/>
    <w:rsid w:val="005C5AA8"/>
    <w:rsid w:val="005D3241"/>
    <w:rsid w:val="005E3237"/>
    <w:rsid w:val="005F06FF"/>
    <w:rsid w:val="00603BAE"/>
    <w:rsid w:val="00607E60"/>
    <w:rsid w:val="00615220"/>
    <w:rsid w:val="006339C4"/>
    <w:rsid w:val="00644681"/>
    <w:rsid w:val="0064788F"/>
    <w:rsid w:val="00647A36"/>
    <w:rsid w:val="0065374E"/>
    <w:rsid w:val="0065398E"/>
    <w:rsid w:val="00665CA6"/>
    <w:rsid w:val="00673BAD"/>
    <w:rsid w:val="00691911"/>
    <w:rsid w:val="006C7233"/>
    <w:rsid w:val="006D1824"/>
    <w:rsid w:val="006F02C6"/>
    <w:rsid w:val="006F31BE"/>
    <w:rsid w:val="00702084"/>
    <w:rsid w:val="007106DA"/>
    <w:rsid w:val="00712E0D"/>
    <w:rsid w:val="00720234"/>
    <w:rsid w:val="00722456"/>
    <w:rsid w:val="00723104"/>
    <w:rsid w:val="0074019D"/>
    <w:rsid w:val="00743675"/>
    <w:rsid w:val="007524E8"/>
    <w:rsid w:val="00767D4A"/>
    <w:rsid w:val="00772E0E"/>
    <w:rsid w:val="00774EA1"/>
    <w:rsid w:val="007815C4"/>
    <w:rsid w:val="007A73B3"/>
    <w:rsid w:val="007B6D8C"/>
    <w:rsid w:val="007B7BE9"/>
    <w:rsid w:val="007C3027"/>
    <w:rsid w:val="007D1612"/>
    <w:rsid w:val="007D19FA"/>
    <w:rsid w:val="007E5DC3"/>
    <w:rsid w:val="007F4450"/>
    <w:rsid w:val="007F4644"/>
    <w:rsid w:val="00803A3C"/>
    <w:rsid w:val="00806280"/>
    <w:rsid w:val="008067A9"/>
    <w:rsid w:val="008072FD"/>
    <w:rsid w:val="0083730A"/>
    <w:rsid w:val="00847B18"/>
    <w:rsid w:val="00854611"/>
    <w:rsid w:val="00854EA8"/>
    <w:rsid w:val="008603EC"/>
    <w:rsid w:val="00874533"/>
    <w:rsid w:val="0088394F"/>
    <w:rsid w:val="00896C80"/>
    <w:rsid w:val="008A0834"/>
    <w:rsid w:val="008A7278"/>
    <w:rsid w:val="008D104D"/>
    <w:rsid w:val="008D1160"/>
    <w:rsid w:val="008F4B70"/>
    <w:rsid w:val="00907EF3"/>
    <w:rsid w:val="0091371A"/>
    <w:rsid w:val="00931A7A"/>
    <w:rsid w:val="00941E7A"/>
    <w:rsid w:val="009730AE"/>
    <w:rsid w:val="009772CD"/>
    <w:rsid w:val="00997C33"/>
    <w:rsid w:val="009A6A67"/>
    <w:rsid w:val="009B0C7E"/>
    <w:rsid w:val="009B3733"/>
    <w:rsid w:val="009F2D07"/>
    <w:rsid w:val="00A039A0"/>
    <w:rsid w:val="00A40E15"/>
    <w:rsid w:val="00A41C43"/>
    <w:rsid w:val="00A53CB8"/>
    <w:rsid w:val="00A619BF"/>
    <w:rsid w:val="00A63DF5"/>
    <w:rsid w:val="00A974FA"/>
    <w:rsid w:val="00AD79B5"/>
    <w:rsid w:val="00AE3102"/>
    <w:rsid w:val="00B01E7B"/>
    <w:rsid w:val="00B11E52"/>
    <w:rsid w:val="00B1649D"/>
    <w:rsid w:val="00B23C2F"/>
    <w:rsid w:val="00B32D5C"/>
    <w:rsid w:val="00B35E1F"/>
    <w:rsid w:val="00B36160"/>
    <w:rsid w:val="00B4133F"/>
    <w:rsid w:val="00B463F2"/>
    <w:rsid w:val="00B53D5A"/>
    <w:rsid w:val="00B92C92"/>
    <w:rsid w:val="00BA5176"/>
    <w:rsid w:val="00BB2515"/>
    <w:rsid w:val="00BB629D"/>
    <w:rsid w:val="00C21BF8"/>
    <w:rsid w:val="00C256D0"/>
    <w:rsid w:val="00C27A6D"/>
    <w:rsid w:val="00C316EF"/>
    <w:rsid w:val="00C3317B"/>
    <w:rsid w:val="00C34DAD"/>
    <w:rsid w:val="00C34F00"/>
    <w:rsid w:val="00C42BE9"/>
    <w:rsid w:val="00C90175"/>
    <w:rsid w:val="00C9788C"/>
    <w:rsid w:val="00CA2F7D"/>
    <w:rsid w:val="00CB0D2A"/>
    <w:rsid w:val="00CB22D5"/>
    <w:rsid w:val="00CC6C80"/>
    <w:rsid w:val="00CC791C"/>
    <w:rsid w:val="00CE043C"/>
    <w:rsid w:val="00CE4F8B"/>
    <w:rsid w:val="00CE7012"/>
    <w:rsid w:val="00CE7DC7"/>
    <w:rsid w:val="00D064E1"/>
    <w:rsid w:val="00D145EA"/>
    <w:rsid w:val="00D22D7B"/>
    <w:rsid w:val="00D30597"/>
    <w:rsid w:val="00D351DC"/>
    <w:rsid w:val="00D35CFB"/>
    <w:rsid w:val="00D4082E"/>
    <w:rsid w:val="00D4619D"/>
    <w:rsid w:val="00D553A8"/>
    <w:rsid w:val="00D56181"/>
    <w:rsid w:val="00D86DC4"/>
    <w:rsid w:val="00D93914"/>
    <w:rsid w:val="00DA093F"/>
    <w:rsid w:val="00DA14E2"/>
    <w:rsid w:val="00DB3158"/>
    <w:rsid w:val="00DC14D6"/>
    <w:rsid w:val="00DC3E59"/>
    <w:rsid w:val="00DC6058"/>
    <w:rsid w:val="00DD1024"/>
    <w:rsid w:val="00DD1BDC"/>
    <w:rsid w:val="00DF3751"/>
    <w:rsid w:val="00E003E2"/>
    <w:rsid w:val="00E0040F"/>
    <w:rsid w:val="00E07A66"/>
    <w:rsid w:val="00E11F7E"/>
    <w:rsid w:val="00E11FFA"/>
    <w:rsid w:val="00E62B7A"/>
    <w:rsid w:val="00E77318"/>
    <w:rsid w:val="00E8024C"/>
    <w:rsid w:val="00E9002C"/>
    <w:rsid w:val="00EA0443"/>
    <w:rsid w:val="00EC05BE"/>
    <w:rsid w:val="00EC7CC2"/>
    <w:rsid w:val="00ED1287"/>
    <w:rsid w:val="00ED36E3"/>
    <w:rsid w:val="00ED6C24"/>
    <w:rsid w:val="00EE026C"/>
    <w:rsid w:val="00EE732A"/>
    <w:rsid w:val="00EF2F4D"/>
    <w:rsid w:val="00F05967"/>
    <w:rsid w:val="00F11B82"/>
    <w:rsid w:val="00F21EE3"/>
    <w:rsid w:val="00F27C7B"/>
    <w:rsid w:val="00F315D0"/>
    <w:rsid w:val="00F31F97"/>
    <w:rsid w:val="00F40A87"/>
    <w:rsid w:val="00F51F6B"/>
    <w:rsid w:val="00F61680"/>
    <w:rsid w:val="00F707C5"/>
    <w:rsid w:val="00F93145"/>
    <w:rsid w:val="00F93ADB"/>
    <w:rsid w:val="00FA554F"/>
    <w:rsid w:val="00FB4F9A"/>
    <w:rsid w:val="00FC622F"/>
    <w:rsid w:val="00FD1670"/>
    <w:rsid w:val="00FE5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208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02084"/>
    <w:pPr>
      <w:keepNext/>
      <w:tabs>
        <w:tab w:val="num" w:pos="432"/>
      </w:tabs>
      <w:ind w:left="432" w:hanging="432"/>
      <w:jc w:val="center"/>
      <w:outlineLvl w:val="0"/>
    </w:pPr>
    <w:rPr>
      <w:rFonts w:ascii="Arial" w:hAnsi="Arial" w:cs="Arial"/>
      <w:b/>
      <w:bCs/>
      <w:sz w:val="20"/>
    </w:rPr>
  </w:style>
  <w:style w:type="paragraph" w:styleId="Nagwek2">
    <w:name w:val="heading 2"/>
    <w:basedOn w:val="Normalny"/>
    <w:next w:val="Normalny"/>
    <w:qFormat/>
    <w:rsid w:val="00702084"/>
    <w:pPr>
      <w:keepNext/>
      <w:tabs>
        <w:tab w:val="num" w:pos="576"/>
      </w:tabs>
      <w:spacing w:line="360" w:lineRule="auto"/>
      <w:ind w:left="576" w:hanging="576"/>
      <w:jc w:val="center"/>
      <w:outlineLvl w:val="1"/>
    </w:pPr>
    <w:rPr>
      <w:rFonts w:ascii="Arial" w:hAnsi="Arial" w:cs="Arial"/>
      <w:b/>
      <w:bCs/>
    </w:rPr>
  </w:style>
  <w:style w:type="paragraph" w:styleId="Nagwek3">
    <w:name w:val="heading 3"/>
    <w:basedOn w:val="Normalny"/>
    <w:next w:val="Normalny"/>
    <w:qFormat/>
    <w:rsid w:val="00702084"/>
    <w:pPr>
      <w:keepNext/>
      <w:tabs>
        <w:tab w:val="num" w:pos="720"/>
      </w:tabs>
      <w:spacing w:line="360" w:lineRule="auto"/>
      <w:ind w:left="720" w:hanging="720"/>
      <w:jc w:val="both"/>
      <w:outlineLvl w:val="2"/>
    </w:pPr>
    <w:rPr>
      <w:rFonts w:ascii="Arial" w:hAnsi="Arial" w:cs="Arial"/>
      <w:b/>
      <w:bCs/>
      <w:sz w:val="20"/>
    </w:rPr>
  </w:style>
  <w:style w:type="paragraph" w:styleId="Nagwek4">
    <w:name w:val="heading 4"/>
    <w:basedOn w:val="Normalny"/>
    <w:next w:val="Normalny"/>
    <w:qFormat/>
    <w:rsid w:val="00702084"/>
    <w:pPr>
      <w:keepNext/>
      <w:tabs>
        <w:tab w:val="num" w:pos="864"/>
      </w:tabs>
      <w:spacing w:line="360" w:lineRule="auto"/>
      <w:ind w:left="864" w:hanging="864"/>
      <w:jc w:val="center"/>
      <w:outlineLvl w:val="3"/>
    </w:pPr>
    <w:rPr>
      <w:rFonts w:ascii="Arial" w:hAnsi="Arial" w:cs="Arial"/>
      <w:b/>
      <w:bCs/>
      <w:sz w:val="12"/>
      <w:lang w:val="en-US"/>
    </w:rPr>
  </w:style>
  <w:style w:type="paragraph" w:styleId="Nagwek5">
    <w:name w:val="heading 5"/>
    <w:basedOn w:val="Normalny"/>
    <w:next w:val="Normalny"/>
    <w:qFormat/>
    <w:rsid w:val="00702084"/>
    <w:pPr>
      <w:keepNext/>
      <w:tabs>
        <w:tab w:val="num" w:pos="1008"/>
      </w:tabs>
      <w:ind w:left="1008" w:hanging="1008"/>
      <w:jc w:val="center"/>
      <w:outlineLvl w:val="4"/>
    </w:pPr>
    <w:rPr>
      <w:rFonts w:ascii="Arial Narrow" w:hAnsi="Arial Narrow"/>
      <w:b/>
      <w:bCs/>
      <w:smallCaps/>
      <w:sz w:val="28"/>
    </w:rPr>
  </w:style>
  <w:style w:type="paragraph" w:styleId="Nagwek6">
    <w:name w:val="heading 6"/>
    <w:basedOn w:val="Normalny"/>
    <w:next w:val="Normalny"/>
    <w:qFormat/>
    <w:rsid w:val="00702084"/>
    <w:pPr>
      <w:keepNext/>
      <w:tabs>
        <w:tab w:val="num" w:pos="1152"/>
      </w:tabs>
      <w:ind w:left="113" w:right="113"/>
      <w:jc w:val="center"/>
      <w:outlineLvl w:val="5"/>
    </w:pPr>
    <w:rPr>
      <w:rFonts w:ascii="Arial Narrow" w:hAnsi="Arial Narrow"/>
      <w:b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02084"/>
    <w:rPr>
      <w:rFonts w:ascii="Wingdings" w:hAnsi="Wingdings"/>
      <w:sz w:val="16"/>
    </w:rPr>
  </w:style>
  <w:style w:type="character" w:customStyle="1" w:styleId="WW8Num1z1">
    <w:name w:val="WW8Num1z1"/>
    <w:rsid w:val="00702084"/>
    <w:rPr>
      <w:rFonts w:ascii="Courier New" w:hAnsi="Courier New"/>
    </w:rPr>
  </w:style>
  <w:style w:type="character" w:customStyle="1" w:styleId="WW8Num1z2">
    <w:name w:val="WW8Num1z2"/>
    <w:rsid w:val="00702084"/>
    <w:rPr>
      <w:rFonts w:ascii="Wingdings" w:hAnsi="Wingdings"/>
    </w:rPr>
  </w:style>
  <w:style w:type="character" w:customStyle="1" w:styleId="WW8Num1z3">
    <w:name w:val="WW8Num1z3"/>
    <w:rsid w:val="00702084"/>
    <w:rPr>
      <w:rFonts w:ascii="Symbol" w:hAnsi="Symbol"/>
    </w:rPr>
  </w:style>
  <w:style w:type="character" w:customStyle="1" w:styleId="WW8Num2z0">
    <w:name w:val="WW8Num2z0"/>
    <w:rsid w:val="00702084"/>
    <w:rPr>
      <w:rFonts w:ascii="Symbol" w:hAnsi="Symbol"/>
    </w:rPr>
  </w:style>
  <w:style w:type="character" w:customStyle="1" w:styleId="WW8Num2z1">
    <w:name w:val="WW8Num2z1"/>
    <w:rsid w:val="00702084"/>
    <w:rPr>
      <w:rFonts w:ascii="Courier New" w:hAnsi="Courier New" w:cs="Courier New"/>
    </w:rPr>
  </w:style>
  <w:style w:type="character" w:customStyle="1" w:styleId="WW8Num2z2">
    <w:name w:val="WW8Num2z2"/>
    <w:rsid w:val="00702084"/>
    <w:rPr>
      <w:rFonts w:ascii="Wingdings" w:hAnsi="Wingdings"/>
    </w:rPr>
  </w:style>
  <w:style w:type="character" w:customStyle="1" w:styleId="WW8Num3z0">
    <w:name w:val="WW8Num3z0"/>
    <w:rsid w:val="00702084"/>
    <w:rPr>
      <w:rFonts w:ascii="Times New Roman" w:hAnsi="Times New Roman" w:cs="Times New Roman"/>
    </w:rPr>
  </w:style>
  <w:style w:type="character" w:customStyle="1" w:styleId="WW8Num3z1">
    <w:name w:val="WW8Num3z1"/>
    <w:rsid w:val="00702084"/>
    <w:rPr>
      <w:rFonts w:ascii="Courier New" w:hAnsi="Courier New"/>
    </w:rPr>
  </w:style>
  <w:style w:type="character" w:customStyle="1" w:styleId="WW8Num3z2">
    <w:name w:val="WW8Num3z2"/>
    <w:rsid w:val="00702084"/>
    <w:rPr>
      <w:rFonts w:ascii="Wingdings" w:hAnsi="Wingdings"/>
    </w:rPr>
  </w:style>
  <w:style w:type="character" w:customStyle="1" w:styleId="WW8Num3z3">
    <w:name w:val="WW8Num3z3"/>
    <w:rsid w:val="00702084"/>
    <w:rPr>
      <w:rFonts w:ascii="Symbol" w:hAnsi="Symbol"/>
    </w:rPr>
  </w:style>
  <w:style w:type="character" w:customStyle="1" w:styleId="WW8Num4z0">
    <w:name w:val="WW8Num4z0"/>
    <w:rsid w:val="00702084"/>
    <w:rPr>
      <w:rFonts w:ascii="Symbol" w:hAnsi="Symbol"/>
    </w:rPr>
  </w:style>
  <w:style w:type="character" w:customStyle="1" w:styleId="WW8Num4z1">
    <w:name w:val="WW8Num4z1"/>
    <w:rsid w:val="00702084"/>
    <w:rPr>
      <w:rFonts w:ascii="Courier New" w:hAnsi="Courier New" w:cs="Courier New"/>
    </w:rPr>
  </w:style>
  <w:style w:type="character" w:customStyle="1" w:styleId="WW8Num4z2">
    <w:name w:val="WW8Num4z2"/>
    <w:rsid w:val="00702084"/>
    <w:rPr>
      <w:rFonts w:ascii="Wingdings" w:hAnsi="Wingdings"/>
    </w:rPr>
  </w:style>
  <w:style w:type="character" w:customStyle="1" w:styleId="WW8Num5z0">
    <w:name w:val="WW8Num5z0"/>
    <w:rsid w:val="00702084"/>
    <w:rPr>
      <w:rFonts w:ascii="Symbol" w:hAnsi="Symbol"/>
    </w:rPr>
  </w:style>
  <w:style w:type="character" w:customStyle="1" w:styleId="WW8Num5z1">
    <w:name w:val="WW8Num5z1"/>
    <w:rsid w:val="00702084"/>
    <w:rPr>
      <w:rFonts w:ascii="Courier New" w:hAnsi="Courier New"/>
    </w:rPr>
  </w:style>
  <w:style w:type="character" w:customStyle="1" w:styleId="WW8Num5z2">
    <w:name w:val="WW8Num5z2"/>
    <w:rsid w:val="00702084"/>
    <w:rPr>
      <w:rFonts w:ascii="Wingdings" w:hAnsi="Wingdings"/>
    </w:rPr>
  </w:style>
  <w:style w:type="character" w:customStyle="1" w:styleId="WW8Num6z0">
    <w:name w:val="WW8Num6z0"/>
    <w:rsid w:val="00702084"/>
    <w:rPr>
      <w:b/>
      <w:i w:val="0"/>
    </w:rPr>
  </w:style>
  <w:style w:type="character" w:customStyle="1" w:styleId="WW8Num7z0">
    <w:name w:val="WW8Num7z0"/>
    <w:rsid w:val="00702084"/>
    <w:rPr>
      <w:rFonts w:ascii="Wingdings" w:hAnsi="Wingdings"/>
      <w:sz w:val="16"/>
    </w:rPr>
  </w:style>
  <w:style w:type="character" w:customStyle="1" w:styleId="WW8Num7z1">
    <w:name w:val="WW8Num7z1"/>
    <w:rsid w:val="00702084"/>
    <w:rPr>
      <w:rFonts w:ascii="Courier New" w:hAnsi="Courier New"/>
    </w:rPr>
  </w:style>
  <w:style w:type="character" w:customStyle="1" w:styleId="WW8Num7z2">
    <w:name w:val="WW8Num7z2"/>
    <w:rsid w:val="00702084"/>
    <w:rPr>
      <w:rFonts w:ascii="Wingdings" w:hAnsi="Wingdings"/>
    </w:rPr>
  </w:style>
  <w:style w:type="character" w:customStyle="1" w:styleId="WW8Num7z3">
    <w:name w:val="WW8Num7z3"/>
    <w:rsid w:val="00702084"/>
    <w:rPr>
      <w:rFonts w:ascii="Symbol" w:hAnsi="Symbol"/>
    </w:rPr>
  </w:style>
  <w:style w:type="character" w:customStyle="1" w:styleId="WW8Num8z0">
    <w:name w:val="WW8Num8z0"/>
    <w:rsid w:val="00702084"/>
    <w:rPr>
      <w:rFonts w:ascii="Times New Roman" w:hAnsi="Times New Roman" w:cs="Times New Roman"/>
    </w:rPr>
  </w:style>
  <w:style w:type="character" w:customStyle="1" w:styleId="WW8Num8z1">
    <w:name w:val="WW8Num8z1"/>
    <w:rsid w:val="00702084"/>
    <w:rPr>
      <w:rFonts w:ascii="Courier New" w:hAnsi="Courier New"/>
    </w:rPr>
  </w:style>
  <w:style w:type="character" w:customStyle="1" w:styleId="WW8Num8z2">
    <w:name w:val="WW8Num8z2"/>
    <w:rsid w:val="00702084"/>
    <w:rPr>
      <w:rFonts w:ascii="Wingdings" w:hAnsi="Wingdings"/>
    </w:rPr>
  </w:style>
  <w:style w:type="character" w:customStyle="1" w:styleId="WW8Num8z3">
    <w:name w:val="WW8Num8z3"/>
    <w:rsid w:val="00702084"/>
    <w:rPr>
      <w:rFonts w:ascii="Symbol" w:hAnsi="Symbol"/>
    </w:rPr>
  </w:style>
  <w:style w:type="character" w:customStyle="1" w:styleId="WW8Num10z0">
    <w:name w:val="WW8Num10z0"/>
    <w:rsid w:val="00702084"/>
    <w:rPr>
      <w:rFonts w:ascii="Wingdings" w:hAnsi="Wingdings"/>
      <w:sz w:val="16"/>
    </w:rPr>
  </w:style>
  <w:style w:type="character" w:customStyle="1" w:styleId="WW8Num10z1">
    <w:name w:val="WW8Num10z1"/>
    <w:rsid w:val="00702084"/>
    <w:rPr>
      <w:rFonts w:ascii="Courier New" w:hAnsi="Courier New"/>
    </w:rPr>
  </w:style>
  <w:style w:type="character" w:customStyle="1" w:styleId="WW8Num10z2">
    <w:name w:val="WW8Num10z2"/>
    <w:rsid w:val="00702084"/>
    <w:rPr>
      <w:rFonts w:ascii="Wingdings" w:hAnsi="Wingdings"/>
    </w:rPr>
  </w:style>
  <w:style w:type="character" w:customStyle="1" w:styleId="WW8Num10z3">
    <w:name w:val="WW8Num10z3"/>
    <w:rsid w:val="00702084"/>
    <w:rPr>
      <w:rFonts w:ascii="Symbol" w:hAnsi="Symbol"/>
    </w:rPr>
  </w:style>
  <w:style w:type="character" w:customStyle="1" w:styleId="WW8Num11z0">
    <w:name w:val="WW8Num11z0"/>
    <w:rsid w:val="00702084"/>
    <w:rPr>
      <w:rFonts w:ascii="Wingdings" w:hAnsi="Wingdings"/>
      <w:sz w:val="14"/>
    </w:rPr>
  </w:style>
  <w:style w:type="character" w:customStyle="1" w:styleId="WW8Num11z1">
    <w:name w:val="WW8Num11z1"/>
    <w:rsid w:val="00702084"/>
    <w:rPr>
      <w:rFonts w:ascii="Courier New" w:hAnsi="Courier New"/>
    </w:rPr>
  </w:style>
  <w:style w:type="character" w:customStyle="1" w:styleId="WW8Num11z2">
    <w:name w:val="WW8Num11z2"/>
    <w:rsid w:val="00702084"/>
    <w:rPr>
      <w:rFonts w:ascii="Wingdings" w:hAnsi="Wingdings"/>
    </w:rPr>
  </w:style>
  <w:style w:type="character" w:customStyle="1" w:styleId="WW8Num11z3">
    <w:name w:val="WW8Num11z3"/>
    <w:rsid w:val="00702084"/>
    <w:rPr>
      <w:rFonts w:ascii="Symbol" w:hAnsi="Symbol"/>
    </w:rPr>
  </w:style>
  <w:style w:type="character" w:customStyle="1" w:styleId="WW8Num12z0">
    <w:name w:val="WW8Num12z0"/>
    <w:rsid w:val="00702084"/>
    <w:rPr>
      <w:rFonts w:ascii="Courier New" w:hAnsi="Courier New"/>
    </w:rPr>
  </w:style>
  <w:style w:type="character" w:customStyle="1" w:styleId="WW8Num12z2">
    <w:name w:val="WW8Num12z2"/>
    <w:rsid w:val="00702084"/>
    <w:rPr>
      <w:rFonts w:ascii="Wingdings" w:hAnsi="Wingdings"/>
    </w:rPr>
  </w:style>
  <w:style w:type="character" w:customStyle="1" w:styleId="WW8Num12z3">
    <w:name w:val="WW8Num12z3"/>
    <w:rsid w:val="00702084"/>
    <w:rPr>
      <w:rFonts w:ascii="Symbol" w:hAnsi="Symbol"/>
    </w:rPr>
  </w:style>
  <w:style w:type="character" w:customStyle="1" w:styleId="WW8Num13z0">
    <w:name w:val="WW8Num13z0"/>
    <w:rsid w:val="00702084"/>
    <w:rPr>
      <w:rFonts w:ascii="Symbol" w:hAnsi="Symbol"/>
    </w:rPr>
  </w:style>
  <w:style w:type="character" w:customStyle="1" w:styleId="WW8Num13z1">
    <w:name w:val="WW8Num13z1"/>
    <w:rsid w:val="00702084"/>
    <w:rPr>
      <w:rFonts w:ascii="Courier New" w:hAnsi="Courier New" w:cs="Courier New"/>
    </w:rPr>
  </w:style>
  <w:style w:type="character" w:customStyle="1" w:styleId="WW8Num13z2">
    <w:name w:val="WW8Num13z2"/>
    <w:rsid w:val="00702084"/>
    <w:rPr>
      <w:rFonts w:ascii="Wingdings" w:hAnsi="Wingdings"/>
    </w:rPr>
  </w:style>
  <w:style w:type="character" w:customStyle="1" w:styleId="WW8Num16z0">
    <w:name w:val="WW8Num16z0"/>
    <w:rsid w:val="00702084"/>
    <w:rPr>
      <w:rFonts w:ascii="Symbol" w:hAnsi="Symbol"/>
    </w:rPr>
  </w:style>
  <w:style w:type="character" w:customStyle="1" w:styleId="WW8Num16z1">
    <w:name w:val="WW8Num16z1"/>
    <w:rsid w:val="00702084"/>
    <w:rPr>
      <w:rFonts w:ascii="Courier New" w:hAnsi="Courier New"/>
    </w:rPr>
  </w:style>
  <w:style w:type="character" w:customStyle="1" w:styleId="WW8Num16z2">
    <w:name w:val="WW8Num16z2"/>
    <w:rsid w:val="00702084"/>
    <w:rPr>
      <w:rFonts w:ascii="Wingdings" w:hAnsi="Wingdings"/>
    </w:rPr>
  </w:style>
  <w:style w:type="character" w:customStyle="1" w:styleId="Domylnaczcionkaakapitu1">
    <w:name w:val="Domyślna czcionka akapitu1"/>
    <w:rsid w:val="00702084"/>
  </w:style>
  <w:style w:type="character" w:styleId="Numerstrony">
    <w:name w:val="page number"/>
    <w:basedOn w:val="Domylnaczcionkaakapitu1"/>
    <w:rsid w:val="00702084"/>
  </w:style>
  <w:style w:type="character" w:styleId="Hipercze">
    <w:name w:val="Hyperlink"/>
    <w:rsid w:val="00702084"/>
    <w:rPr>
      <w:strike w:val="0"/>
      <w:dstrike w:val="0"/>
      <w:color w:val="00008B"/>
      <w:u w:val="none"/>
    </w:rPr>
  </w:style>
  <w:style w:type="paragraph" w:customStyle="1" w:styleId="Nagwek10">
    <w:name w:val="Nagłówek1"/>
    <w:basedOn w:val="Normalny"/>
    <w:next w:val="Tekstpodstawowy"/>
    <w:rsid w:val="0070208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rsid w:val="00702084"/>
    <w:pPr>
      <w:spacing w:line="360" w:lineRule="auto"/>
      <w:jc w:val="both"/>
    </w:pPr>
    <w:rPr>
      <w:rFonts w:ascii="Arial" w:hAnsi="Arial" w:cs="Arial"/>
    </w:rPr>
  </w:style>
  <w:style w:type="paragraph" w:styleId="Lista">
    <w:name w:val="List"/>
    <w:basedOn w:val="Tekstpodstawowy"/>
    <w:rsid w:val="00702084"/>
    <w:rPr>
      <w:rFonts w:cs="Tahoma"/>
    </w:rPr>
  </w:style>
  <w:style w:type="paragraph" w:customStyle="1" w:styleId="Podpis1">
    <w:name w:val="Podpis1"/>
    <w:basedOn w:val="Normalny"/>
    <w:rsid w:val="00702084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702084"/>
    <w:pPr>
      <w:suppressLineNumbers/>
    </w:pPr>
    <w:rPr>
      <w:rFonts w:cs="Tahoma"/>
    </w:rPr>
  </w:style>
  <w:style w:type="paragraph" w:styleId="Nagwek">
    <w:name w:val="header"/>
    <w:basedOn w:val="Normalny"/>
    <w:link w:val="NagwekZnak"/>
    <w:rsid w:val="0070208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702084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702084"/>
    <w:pPr>
      <w:jc w:val="center"/>
    </w:pPr>
    <w:rPr>
      <w:rFonts w:ascii="Arial" w:hAnsi="Arial" w:cs="Arial"/>
      <w:sz w:val="18"/>
    </w:rPr>
  </w:style>
  <w:style w:type="paragraph" w:customStyle="1" w:styleId="Tekstpodstawowy31">
    <w:name w:val="Tekst podstawowy 31"/>
    <w:basedOn w:val="Normalny"/>
    <w:rsid w:val="00702084"/>
    <w:pPr>
      <w:jc w:val="center"/>
    </w:pPr>
    <w:rPr>
      <w:rFonts w:ascii="Arial" w:hAnsi="Arial" w:cs="Arial"/>
      <w:sz w:val="20"/>
    </w:rPr>
  </w:style>
  <w:style w:type="paragraph" w:styleId="Tekstdymka">
    <w:name w:val="Balloon Text"/>
    <w:basedOn w:val="Normalny"/>
    <w:rsid w:val="00702084"/>
    <w:rPr>
      <w:rFonts w:ascii="Tahoma" w:hAnsi="Tahoma" w:cs="Tahoma"/>
      <w:sz w:val="16"/>
      <w:szCs w:val="16"/>
    </w:rPr>
  </w:style>
  <w:style w:type="paragraph" w:customStyle="1" w:styleId="post-footer">
    <w:name w:val="post-footer"/>
    <w:basedOn w:val="Normalny"/>
    <w:rsid w:val="00702084"/>
    <w:pPr>
      <w:pBdr>
        <w:top w:val="single" w:sz="4" w:space="4" w:color="0000FF"/>
        <w:left w:val="single" w:sz="4" w:space="4" w:color="0000FF"/>
        <w:bottom w:val="single" w:sz="4" w:space="4" w:color="0000FF"/>
        <w:right w:val="single" w:sz="4" w:space="4" w:color="0000FF"/>
      </w:pBdr>
      <w:shd w:val="clear" w:color="auto" w:fill="FAFAFA"/>
      <w:spacing w:before="300"/>
      <w:ind w:left="225" w:right="225"/>
    </w:pPr>
    <w:rPr>
      <w:rFonts w:ascii="Arial Unicode MS" w:eastAsia="Arial Unicode MS" w:hAnsi="Arial Unicode MS" w:cs="Arial Unicode MS"/>
      <w:sz w:val="23"/>
      <w:szCs w:val="23"/>
    </w:rPr>
  </w:style>
  <w:style w:type="paragraph" w:customStyle="1" w:styleId="Zawartotabeli">
    <w:name w:val="Zawartość tabeli"/>
    <w:basedOn w:val="Normalny"/>
    <w:rsid w:val="00702084"/>
    <w:pPr>
      <w:suppressLineNumbers/>
    </w:pPr>
  </w:style>
  <w:style w:type="paragraph" w:customStyle="1" w:styleId="Nagwektabeli">
    <w:name w:val="Nagłówek tabeli"/>
    <w:basedOn w:val="Zawartotabeli"/>
    <w:rsid w:val="00702084"/>
    <w:pPr>
      <w:jc w:val="center"/>
    </w:pPr>
    <w:rPr>
      <w:b/>
      <w:bCs/>
    </w:rPr>
  </w:style>
  <w:style w:type="character" w:customStyle="1" w:styleId="NagwekZnak">
    <w:name w:val="Nagłówek Znak"/>
    <w:link w:val="Nagwek"/>
    <w:rsid w:val="00644681"/>
    <w:rPr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F93ADB"/>
    <w:pPr>
      <w:ind w:left="708"/>
    </w:pPr>
  </w:style>
  <w:style w:type="paragraph" w:customStyle="1" w:styleId="iso1">
    <w:name w:val="iso1"/>
    <w:basedOn w:val="Normalny"/>
    <w:rsid w:val="0053522F"/>
    <w:pPr>
      <w:suppressAutoHyphens w:val="0"/>
      <w:spacing w:line="360" w:lineRule="auto"/>
      <w:ind w:left="284" w:hanging="284"/>
    </w:pPr>
    <w:rPr>
      <w:b/>
      <w:color w:val="000000"/>
      <w:szCs w:val="20"/>
      <w:lang w:eastAsia="pl-PL"/>
    </w:rPr>
  </w:style>
  <w:style w:type="character" w:styleId="Pogrubienie">
    <w:name w:val="Strong"/>
    <w:uiPriority w:val="22"/>
    <w:qFormat/>
    <w:rsid w:val="002F349A"/>
    <w:rPr>
      <w:b/>
      <w:bCs/>
    </w:rPr>
  </w:style>
  <w:style w:type="paragraph" w:customStyle="1" w:styleId="literka">
    <w:name w:val="literka"/>
    <w:basedOn w:val="Normalny"/>
    <w:rsid w:val="002F349A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apple-converted-space">
    <w:name w:val="apple-converted-space"/>
    <w:basedOn w:val="Domylnaczcionkaakapitu"/>
    <w:rsid w:val="002F349A"/>
  </w:style>
  <w:style w:type="character" w:styleId="Uwydatnienie">
    <w:name w:val="Emphasis"/>
    <w:uiPriority w:val="20"/>
    <w:qFormat/>
    <w:rsid w:val="002F349A"/>
    <w:rPr>
      <w:i/>
      <w:iCs/>
    </w:rPr>
  </w:style>
  <w:style w:type="table" w:styleId="Tabela-Siatka">
    <w:name w:val="Table Grid"/>
    <w:basedOn w:val="Standardowy"/>
    <w:uiPriority w:val="59"/>
    <w:rsid w:val="0091371A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74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5977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33644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6648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55259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157347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7595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195035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28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  <w:div w:id="20231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100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000000"/>
            <w:bottom w:val="none" w:sz="0" w:space="0" w:color="auto"/>
            <w:right w:val="single" w:sz="6" w:space="8" w:color="00000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3D9A6-E344-4C78-8097-25ACD5CB1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5</Pages>
  <Words>1161</Words>
  <Characters>6968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Spis treści :</vt:lpstr>
    </vt:vector>
  </TitlesOfParts>
  <Company>szpital</Company>
  <LinksUpToDate>false</LinksUpToDate>
  <CharactersWithSpaces>8113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Spis treści :</dc:title>
  <dc:creator>Noname</dc:creator>
  <cp:lastModifiedBy>lom.krzyzewska</cp:lastModifiedBy>
  <cp:revision>33</cp:revision>
  <cp:lastPrinted>2025-12-03T15:09:00Z</cp:lastPrinted>
  <dcterms:created xsi:type="dcterms:W3CDTF">2024-11-20T12:00:00Z</dcterms:created>
  <dcterms:modified xsi:type="dcterms:W3CDTF">2026-01-02T10:27:00Z</dcterms:modified>
</cp:coreProperties>
</file>