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20C" w:rsidRDefault="00A43DFE">
      <w:pPr>
        <w:pStyle w:val="Nagwek10"/>
        <w:keepNext/>
        <w:keepLines/>
      </w:pPr>
      <w:bookmarkStart w:id="0" w:name="bookmark0"/>
      <w:bookmarkStart w:id="1" w:name="bookmark1"/>
      <w:bookmarkStart w:id="2" w:name="bookmark2"/>
      <w:r w:rsidRPr="00A43DFE">
        <w:rPr>
          <w:noProof/>
          <w:color w:val="FF0000"/>
          <w:lang w:bidi="ar-SA"/>
        </w:rPr>
        <w:drawing>
          <wp:inline distT="0" distB="0" distL="0" distR="0">
            <wp:extent cx="5760720" cy="1049020"/>
            <wp:effectExtent l="19050" t="0" r="0" b="0"/>
            <wp:docPr id="2" name="Obraz 0" descr="chirurgia ogól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rurgia ogóln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4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120C" w:rsidRPr="006F5553" w:rsidRDefault="0098120C" w:rsidP="006F5553">
      <w:pPr>
        <w:pStyle w:val="Nagwek10"/>
        <w:keepNext/>
        <w:keepLines/>
        <w:spacing w:after="0"/>
        <w:jc w:val="right"/>
        <w:rPr>
          <w:color w:val="auto"/>
          <w:sz w:val="24"/>
          <w:szCs w:val="24"/>
        </w:rPr>
      </w:pPr>
      <w:r w:rsidRPr="00FC208A">
        <w:rPr>
          <w:color w:val="auto"/>
        </w:rPr>
        <w:tab/>
      </w:r>
      <w:r w:rsidRPr="00FC208A">
        <w:rPr>
          <w:color w:val="auto"/>
        </w:rPr>
        <w:tab/>
      </w:r>
      <w:r w:rsidRPr="00FC208A">
        <w:rPr>
          <w:color w:val="auto"/>
        </w:rPr>
        <w:tab/>
      </w:r>
      <w:r w:rsidRPr="00FC208A">
        <w:rPr>
          <w:color w:val="auto"/>
        </w:rPr>
        <w:tab/>
      </w:r>
      <w:r w:rsidR="00A5059A" w:rsidRPr="006F5553">
        <w:rPr>
          <w:color w:val="auto"/>
          <w:sz w:val="24"/>
          <w:szCs w:val="24"/>
        </w:rPr>
        <w:t>PR4_F574_w</w:t>
      </w:r>
      <w:r w:rsidR="00043A61" w:rsidRPr="006F5553">
        <w:rPr>
          <w:color w:val="auto"/>
          <w:sz w:val="24"/>
          <w:szCs w:val="24"/>
        </w:rPr>
        <w:t>3</w:t>
      </w:r>
    </w:p>
    <w:p w:rsidR="0057686F" w:rsidRDefault="00B926A8">
      <w:pPr>
        <w:pStyle w:val="Nagwek10"/>
        <w:keepNext/>
        <w:keepLines/>
        <w:rPr>
          <w:color w:val="auto"/>
        </w:rPr>
      </w:pPr>
      <w:r w:rsidRPr="00976CDF">
        <w:rPr>
          <w:color w:val="auto"/>
        </w:rPr>
        <w:t>KONSULTACJA BARIATRYCZNA</w:t>
      </w:r>
      <w:r w:rsidRPr="00976CDF">
        <w:rPr>
          <w:color w:val="auto"/>
        </w:rPr>
        <w:br/>
        <w:t>Chirurgiczne leczenie otyłości patologicznej</w:t>
      </w:r>
      <w:bookmarkEnd w:id="0"/>
      <w:bookmarkEnd w:id="1"/>
      <w:bookmarkEnd w:id="2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18"/>
        <w:gridCol w:w="2527"/>
        <w:gridCol w:w="1867"/>
        <w:gridCol w:w="284"/>
        <w:gridCol w:w="2764"/>
      </w:tblGrid>
      <w:tr w:rsidR="006F5553" w:rsidTr="006F5553">
        <w:trPr>
          <w:trHeight w:val="471"/>
        </w:trPr>
        <w:tc>
          <w:tcPr>
            <w:tcW w:w="5045" w:type="dxa"/>
            <w:gridSpan w:val="2"/>
            <w:vAlign w:val="center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 w:rsidRPr="00976CDF">
              <w:rPr>
                <w:color w:val="auto"/>
                <w:sz w:val="24"/>
                <w:szCs w:val="24"/>
              </w:rPr>
              <w:t>PACJENT:</w:t>
            </w:r>
            <w:r>
              <w:rPr>
                <w:color w:val="auto"/>
                <w:sz w:val="24"/>
                <w:szCs w:val="24"/>
              </w:rPr>
              <w:t>………………………………………</w:t>
            </w:r>
          </w:p>
        </w:tc>
        <w:tc>
          <w:tcPr>
            <w:tcW w:w="2151" w:type="dxa"/>
            <w:gridSpan w:val="2"/>
            <w:vAlign w:val="center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 w:rsidRPr="00976CDF">
              <w:rPr>
                <w:color w:val="auto"/>
                <w:sz w:val="24"/>
                <w:szCs w:val="24"/>
              </w:rPr>
              <w:t>WIEK:</w:t>
            </w:r>
            <w:r>
              <w:rPr>
                <w:color w:val="auto"/>
                <w:sz w:val="24"/>
                <w:szCs w:val="24"/>
              </w:rPr>
              <w:t>………</w:t>
            </w:r>
          </w:p>
        </w:tc>
        <w:tc>
          <w:tcPr>
            <w:tcW w:w="2764" w:type="dxa"/>
            <w:vAlign w:val="center"/>
          </w:tcPr>
          <w:p w:rsidR="006F5553" w:rsidRPr="00976CDF" w:rsidRDefault="006F5553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976CDF">
              <w:rPr>
                <w:b/>
                <w:bCs/>
                <w:color w:val="auto"/>
                <w:sz w:val="24"/>
                <w:szCs w:val="24"/>
              </w:rPr>
              <w:t>Data badania:</w:t>
            </w:r>
            <w:r>
              <w:rPr>
                <w:b/>
                <w:bCs/>
                <w:color w:val="auto"/>
                <w:sz w:val="24"/>
                <w:szCs w:val="24"/>
              </w:rPr>
              <w:t>…………..</w:t>
            </w:r>
          </w:p>
        </w:tc>
      </w:tr>
      <w:tr w:rsidR="006F5553" w:rsidTr="006F5553">
        <w:trPr>
          <w:trHeight w:val="562"/>
        </w:trPr>
        <w:tc>
          <w:tcPr>
            <w:tcW w:w="2518" w:type="dxa"/>
            <w:vAlign w:val="bottom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 w:rsidRPr="00FC208A">
              <w:rPr>
                <w:color w:val="auto"/>
                <w:sz w:val="24"/>
                <w:szCs w:val="24"/>
              </w:rPr>
              <w:t>Masa ciała:</w:t>
            </w:r>
            <w:r>
              <w:rPr>
                <w:color w:val="auto"/>
                <w:sz w:val="24"/>
                <w:szCs w:val="24"/>
              </w:rPr>
              <w:t>………….</w:t>
            </w:r>
          </w:p>
        </w:tc>
        <w:tc>
          <w:tcPr>
            <w:tcW w:w="2527" w:type="dxa"/>
            <w:vAlign w:val="bottom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 w:rsidRPr="00FC208A">
              <w:rPr>
                <w:color w:val="auto"/>
                <w:sz w:val="24"/>
                <w:szCs w:val="24"/>
              </w:rPr>
              <w:t>Wzrost</w:t>
            </w:r>
            <w:r>
              <w:rPr>
                <w:color w:val="auto"/>
                <w:sz w:val="24"/>
                <w:szCs w:val="24"/>
              </w:rPr>
              <w:t>: ………….</w:t>
            </w:r>
          </w:p>
        </w:tc>
        <w:tc>
          <w:tcPr>
            <w:tcW w:w="1867" w:type="dxa"/>
            <w:vAlign w:val="bottom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 w:rsidRPr="00FC208A">
              <w:rPr>
                <w:color w:val="auto"/>
                <w:sz w:val="24"/>
                <w:szCs w:val="24"/>
              </w:rPr>
              <w:t>BMI:</w:t>
            </w:r>
            <w:r>
              <w:rPr>
                <w:color w:val="auto"/>
                <w:sz w:val="24"/>
                <w:szCs w:val="24"/>
              </w:rPr>
              <w:t xml:space="preserve"> ………….</w:t>
            </w:r>
          </w:p>
        </w:tc>
        <w:tc>
          <w:tcPr>
            <w:tcW w:w="3048" w:type="dxa"/>
            <w:gridSpan w:val="2"/>
            <w:vAlign w:val="bottom"/>
          </w:tcPr>
          <w:p w:rsidR="006F5553" w:rsidRDefault="006F5553" w:rsidP="006F5553">
            <w:pPr>
              <w:pStyle w:val="Nagwek10"/>
              <w:keepNext/>
              <w:keepLines/>
              <w:spacing w:after="0" w:line="240" w:lineRule="auto"/>
              <w:jc w:val="left"/>
              <w:rPr>
                <w:color w:val="auto"/>
              </w:rPr>
            </w:pPr>
            <w:r>
              <w:rPr>
                <w:color w:val="auto"/>
                <w:sz w:val="24"/>
                <w:szCs w:val="24"/>
              </w:rPr>
              <w:t>M</w:t>
            </w:r>
            <w:r w:rsidRPr="00FC208A">
              <w:rPr>
                <w:color w:val="auto"/>
                <w:sz w:val="24"/>
                <w:szCs w:val="24"/>
              </w:rPr>
              <w:t>asa maksymalna:</w:t>
            </w:r>
            <w:r>
              <w:rPr>
                <w:color w:val="auto"/>
                <w:sz w:val="24"/>
                <w:szCs w:val="24"/>
              </w:rPr>
              <w:t xml:space="preserve"> ……….</w:t>
            </w:r>
          </w:p>
        </w:tc>
      </w:tr>
    </w:tbl>
    <w:p w:rsidR="0057686F" w:rsidRPr="00FC208A" w:rsidRDefault="0057686F">
      <w:pPr>
        <w:spacing w:after="219" w:line="1" w:lineRule="exact"/>
        <w:rPr>
          <w:color w:val="auto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456"/>
        <w:gridCol w:w="4378"/>
        <w:gridCol w:w="475"/>
        <w:gridCol w:w="4392"/>
      </w:tblGrid>
      <w:tr w:rsidR="0057686F" w:rsidRPr="00FC208A" w:rsidTr="006F5553">
        <w:trPr>
          <w:trHeight w:hRule="exact" w:val="461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Nadciśnienie tętnicze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Refluks</w:t>
            </w:r>
            <w:proofErr w:type="spellEnd"/>
            <w:r w:rsidR="00B926A8" w:rsidRPr="00FC208A">
              <w:rPr>
                <w:color w:val="auto"/>
                <w:sz w:val="24"/>
                <w:szCs w:val="24"/>
              </w:rPr>
              <w:t xml:space="preserve">, GERD, przepuklina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rozworowa</w:t>
            </w:r>
            <w:proofErr w:type="spellEnd"/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Cukrzyca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Antykoncepcja.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Policystyczne</w:t>
            </w:r>
            <w:proofErr w:type="spellEnd"/>
            <w:r w:rsidR="00B926A8" w:rsidRPr="00FC208A">
              <w:rPr>
                <w:color w:val="auto"/>
                <w:sz w:val="24"/>
                <w:szCs w:val="24"/>
              </w:rPr>
              <w:t xml:space="preserve"> jajniki</w:t>
            </w:r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Choroby tarczycy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Żylaki, zakrzepica żył kończyn dolnych</w:t>
            </w:r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POCHP/astma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Kamica pęcherzyka żółciowego</w:t>
            </w:r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Bezdech senny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Problemy stawowe/ kręgosłup</w:t>
            </w:r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Niewydolność krążenia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Sterydoterapia</w:t>
            </w:r>
            <w:proofErr w:type="spellEnd"/>
            <w:r w:rsidR="00B926A8" w:rsidRPr="00FC208A">
              <w:rPr>
                <w:color w:val="auto"/>
                <w:sz w:val="24"/>
                <w:szCs w:val="24"/>
              </w:rPr>
              <w:t xml:space="preserve"> w wywiadzie</w:t>
            </w:r>
          </w:p>
        </w:tc>
      </w:tr>
      <w:tr w:rsidR="0057686F" w:rsidRPr="00FC208A" w:rsidTr="006F5553">
        <w:trPr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Depresja/Schizofrenia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1A1A97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Papierosy</w:t>
            </w:r>
          </w:p>
        </w:tc>
      </w:tr>
      <w:tr w:rsidR="0057686F" w:rsidRPr="00FC208A" w:rsidTr="006F5553">
        <w:trPr>
          <w:trHeight w:hRule="exact" w:val="773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9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686F" w:rsidRPr="00FC208A" w:rsidRDefault="001A1A97" w:rsidP="006F5553">
            <w:pPr>
              <w:pStyle w:val="Inne0"/>
              <w:rPr>
                <w:color w:val="auto"/>
                <w:sz w:val="22"/>
                <w:szCs w:val="22"/>
              </w:rPr>
            </w:pPr>
            <w:r w:rsidRPr="00FC208A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B926A8" w:rsidRPr="00FC208A">
              <w:rPr>
                <w:b/>
                <w:bCs/>
                <w:color w:val="auto"/>
                <w:sz w:val="22"/>
                <w:szCs w:val="22"/>
              </w:rPr>
              <w:t>Operacje:</w:t>
            </w:r>
          </w:p>
        </w:tc>
      </w:tr>
    </w:tbl>
    <w:p w:rsidR="0057686F" w:rsidRPr="00FC208A" w:rsidRDefault="0057686F" w:rsidP="001A1A97">
      <w:pPr>
        <w:tabs>
          <w:tab w:val="left" w:pos="4110"/>
        </w:tabs>
        <w:spacing w:after="279" w:line="1" w:lineRule="exact"/>
        <w:rPr>
          <w:color w:val="auto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10"/>
        <w:gridCol w:w="595"/>
        <w:gridCol w:w="4292"/>
        <w:gridCol w:w="629"/>
        <w:gridCol w:w="1957"/>
        <w:gridCol w:w="40"/>
        <w:gridCol w:w="719"/>
        <w:gridCol w:w="1522"/>
      </w:tblGrid>
      <w:tr w:rsidR="001A1A97" w:rsidRPr="00FC208A" w:rsidTr="00B95982">
        <w:trPr>
          <w:gridBefore w:val="1"/>
          <w:gridAfter w:val="1"/>
          <w:wBefore w:w="10" w:type="dxa"/>
          <w:wAfter w:w="1522" w:type="dxa"/>
          <w:trHeight w:hRule="exact" w:val="621"/>
        </w:trPr>
        <w:tc>
          <w:tcPr>
            <w:tcW w:w="7473" w:type="dxa"/>
            <w:gridSpan w:val="4"/>
            <w:shd w:val="clear" w:color="auto" w:fill="FFFFFF"/>
            <w:vAlign w:val="bottom"/>
          </w:tcPr>
          <w:p w:rsidR="001A1A97" w:rsidRPr="00FC208A" w:rsidRDefault="001A1A97" w:rsidP="006F5553">
            <w:pPr>
              <w:pStyle w:val="Inne0"/>
              <w:tabs>
                <w:tab w:val="left" w:pos="2112"/>
              </w:tabs>
              <w:spacing w:after="12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Przed zabiegiem proszę wykonać </w:t>
            </w:r>
            <w:r w:rsidRPr="00FC208A">
              <w:rPr>
                <w:b/>
                <w:color w:val="auto"/>
                <w:sz w:val="24"/>
                <w:szCs w:val="24"/>
                <w:u w:val="single"/>
              </w:rPr>
              <w:t>TYLKO ZAZNACZONE:</w:t>
            </w:r>
          </w:p>
        </w:tc>
        <w:tc>
          <w:tcPr>
            <w:tcW w:w="40" w:type="dxa"/>
            <w:shd w:val="clear" w:color="auto" w:fill="FFFFFF"/>
            <w:vAlign w:val="bottom"/>
          </w:tcPr>
          <w:p w:rsidR="001A1A97" w:rsidRPr="00FC208A" w:rsidRDefault="001A1A97" w:rsidP="002B40E9">
            <w:pPr>
              <w:pStyle w:val="Inne0"/>
              <w:ind w:firstLine="720"/>
              <w:rPr>
                <w:color w:val="auto"/>
                <w:sz w:val="24"/>
                <w:szCs w:val="24"/>
              </w:rPr>
            </w:pPr>
          </w:p>
        </w:tc>
        <w:tc>
          <w:tcPr>
            <w:tcW w:w="719" w:type="dxa"/>
            <w:shd w:val="clear" w:color="auto" w:fill="FFFFFF"/>
            <w:vAlign w:val="bottom"/>
          </w:tcPr>
          <w:p w:rsidR="001A1A97" w:rsidRPr="00FC208A" w:rsidRDefault="001A1A97" w:rsidP="002B40E9">
            <w:pPr>
              <w:pStyle w:val="Inne0"/>
              <w:ind w:firstLine="660"/>
              <w:rPr>
                <w:color w:val="auto"/>
                <w:sz w:val="24"/>
                <w:szCs w:val="24"/>
              </w:rPr>
            </w:pPr>
          </w:p>
        </w:tc>
      </w:tr>
      <w:tr w:rsidR="0057686F" w:rsidRPr="00FC208A" w:rsidTr="006F5553">
        <w:tblPrEx>
          <w:jc w:val="center"/>
        </w:tblPrEx>
        <w:trPr>
          <w:trHeight w:hRule="exact" w:val="437"/>
          <w:jc w:val="center"/>
        </w:trPr>
        <w:tc>
          <w:tcPr>
            <w:tcW w:w="489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26A8" w:rsidP="006F5553">
            <w:pPr>
              <w:pStyle w:val="Inne0"/>
              <w:jc w:val="center"/>
              <w:rPr>
                <w:color w:val="auto"/>
              </w:rPr>
            </w:pPr>
            <w:r w:rsidRPr="00FC208A">
              <w:rPr>
                <w:b/>
                <w:bCs/>
                <w:color w:val="auto"/>
              </w:rPr>
              <w:t>Konsultacje lekarskie</w:t>
            </w:r>
          </w:p>
        </w:tc>
        <w:tc>
          <w:tcPr>
            <w:tcW w:w="486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26A8" w:rsidP="006F5553">
            <w:pPr>
              <w:pStyle w:val="Inne0"/>
              <w:jc w:val="center"/>
              <w:rPr>
                <w:color w:val="auto"/>
              </w:rPr>
            </w:pPr>
            <w:r w:rsidRPr="00FC208A">
              <w:rPr>
                <w:b/>
                <w:bCs/>
                <w:color w:val="auto"/>
              </w:rPr>
              <w:t>Badania dodatkowe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84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Endokrynolog + TSH, ft3, ft4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2"/>
                <w:szCs w:val="22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Grupa krwi (+potwierdzenie= </w:t>
            </w:r>
            <w:r w:rsidR="00B926A8" w:rsidRPr="00FC208A">
              <w:rPr>
                <w:b/>
                <w:bCs/>
                <w:color w:val="auto"/>
                <w:sz w:val="22"/>
                <w:szCs w:val="22"/>
              </w:rPr>
              <w:t>dwa druki)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7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Diabetolog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USG jamy brzusznej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8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Kardiolog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USG tarczycy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7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Dietetyk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USG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doppler</w:t>
            </w:r>
            <w:proofErr w:type="spellEnd"/>
            <w:r w:rsidR="00B926A8" w:rsidRPr="00FC208A">
              <w:rPr>
                <w:color w:val="auto"/>
                <w:sz w:val="24"/>
                <w:szCs w:val="24"/>
              </w:rPr>
              <w:t xml:space="preserve"> żył kończyn dolnych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8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Psycholog/Psychiatra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Gastroskopia + test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H.Pylori</w:t>
            </w:r>
            <w:proofErr w:type="spellEnd"/>
          </w:p>
        </w:tc>
      </w:tr>
      <w:tr w:rsidR="0057686F" w:rsidRPr="00FC208A" w:rsidTr="006F5553">
        <w:tblPrEx>
          <w:jc w:val="center"/>
        </w:tblPrEx>
        <w:trPr>
          <w:trHeight w:hRule="exact" w:val="37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Pulmonolog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ECHO serca z opisem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84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RTG klatki piersiowej + opis</w:t>
            </w:r>
          </w:p>
        </w:tc>
      </w:tr>
      <w:tr w:rsidR="0057686F" w:rsidRPr="00FC208A" w:rsidTr="006F5553">
        <w:tblPrEx>
          <w:jc w:val="center"/>
        </w:tblPrEx>
        <w:trPr>
          <w:trHeight w:hRule="exact" w:val="379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Spirometria z opisem</w:t>
            </w:r>
          </w:p>
        </w:tc>
      </w:tr>
      <w:tr w:rsidR="0057686F" w:rsidRPr="00FC208A" w:rsidTr="00B95982">
        <w:tblPrEx>
          <w:jc w:val="center"/>
        </w:tblPrEx>
        <w:trPr>
          <w:trHeight w:hRule="exact" w:val="384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</w:tr>
      <w:tr w:rsidR="0057686F" w:rsidRPr="00FC208A" w:rsidTr="006F5553">
        <w:tblPrEx>
          <w:jc w:val="center"/>
        </w:tblPrEx>
        <w:trPr>
          <w:trHeight w:hRule="exact" w:val="946"/>
          <w:jc w:val="center"/>
        </w:trPr>
        <w:tc>
          <w:tcPr>
            <w:tcW w:w="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7686F" w:rsidRPr="00FC208A" w:rsidRDefault="0057686F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BADANIA w kierunku bezdechu sennego </w:t>
            </w:r>
            <w:r w:rsidRPr="00FC208A">
              <w:rPr>
                <w:color w:val="auto"/>
                <w:sz w:val="24"/>
                <w:szCs w:val="24"/>
              </w:rPr>
              <w:t xml:space="preserve">  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(poligrafia, spirometria) wraz z oceną </w:t>
            </w: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056F73" w:rsidRPr="00FC208A">
              <w:rPr>
                <w:color w:val="auto"/>
                <w:sz w:val="24"/>
                <w:szCs w:val="24"/>
              </w:rPr>
              <w:t xml:space="preserve">   </w:t>
            </w:r>
            <w:r w:rsidR="00B926A8" w:rsidRPr="00FC208A">
              <w:rPr>
                <w:color w:val="auto"/>
                <w:sz w:val="24"/>
                <w:szCs w:val="24"/>
              </w:rPr>
              <w:t>Pulmonologa lub Laryngologa.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7686F" w:rsidRPr="00FC208A" w:rsidRDefault="0057686F" w:rsidP="006F5553">
            <w:pPr>
              <w:rPr>
                <w:color w:val="auto"/>
                <w:sz w:val="10"/>
                <w:szCs w:val="10"/>
              </w:rPr>
            </w:pPr>
          </w:p>
        </w:tc>
        <w:tc>
          <w:tcPr>
            <w:tcW w:w="42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>Morfologia krwi podstawowa</w:t>
            </w:r>
          </w:p>
          <w:p w:rsidR="0057686F" w:rsidRPr="00FC208A" w:rsidRDefault="00B95982" w:rsidP="006F5553">
            <w:pPr>
              <w:pStyle w:val="Inne0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Lipidogram</w:t>
            </w:r>
            <w:proofErr w:type="spellEnd"/>
          </w:p>
          <w:p w:rsidR="0057686F" w:rsidRPr="00FC208A" w:rsidRDefault="00B95982" w:rsidP="006F5553">
            <w:pPr>
              <w:pStyle w:val="Inne0"/>
              <w:spacing w:line="233" w:lineRule="auto"/>
              <w:rPr>
                <w:color w:val="auto"/>
                <w:sz w:val="24"/>
                <w:szCs w:val="24"/>
              </w:rPr>
            </w:pPr>
            <w:r w:rsidRPr="00FC208A">
              <w:rPr>
                <w:color w:val="auto"/>
                <w:sz w:val="24"/>
                <w:szCs w:val="24"/>
              </w:rPr>
              <w:t xml:space="preserve"> </w:t>
            </w:r>
            <w:r w:rsidR="00B926A8" w:rsidRPr="00FC208A">
              <w:rPr>
                <w:color w:val="auto"/>
                <w:sz w:val="24"/>
                <w:szCs w:val="24"/>
              </w:rPr>
              <w:t xml:space="preserve">Hemoglobina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glikowana</w:t>
            </w:r>
            <w:proofErr w:type="spellEnd"/>
            <w:r w:rsidR="00B926A8" w:rsidRPr="00FC208A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B926A8" w:rsidRPr="00FC208A">
              <w:rPr>
                <w:color w:val="auto"/>
                <w:sz w:val="24"/>
                <w:szCs w:val="24"/>
              </w:rPr>
              <w:t>HbAlC</w:t>
            </w:r>
            <w:proofErr w:type="spellEnd"/>
          </w:p>
        </w:tc>
      </w:tr>
    </w:tbl>
    <w:p w:rsidR="0057686F" w:rsidRPr="00FC208A" w:rsidRDefault="0057686F">
      <w:pPr>
        <w:spacing w:after="339" w:line="1" w:lineRule="exact"/>
        <w:rPr>
          <w:color w:val="auto"/>
        </w:rPr>
      </w:pPr>
    </w:p>
    <w:p w:rsidR="00EE740F" w:rsidRDefault="00EE740F">
      <w:pPr>
        <w:pStyle w:val="Teksttreci0"/>
        <w:spacing w:after="280" w:line="233" w:lineRule="auto"/>
        <w:jc w:val="center"/>
        <w:rPr>
          <w:b/>
          <w:bCs/>
          <w:color w:val="auto"/>
          <w:sz w:val="22"/>
          <w:szCs w:val="22"/>
        </w:rPr>
      </w:pPr>
    </w:p>
    <w:p w:rsidR="006E1143" w:rsidRPr="004123CB" w:rsidRDefault="006E1143" w:rsidP="00CD39DD">
      <w:pPr>
        <w:pStyle w:val="Teksttreci0"/>
        <w:rPr>
          <w:b/>
          <w:color w:val="auto"/>
          <w:sz w:val="22"/>
          <w:szCs w:val="22"/>
        </w:rPr>
      </w:pPr>
      <w:r w:rsidRPr="00043A61">
        <w:rPr>
          <w:b/>
          <w:bCs/>
          <w:color w:val="auto"/>
          <w:sz w:val="22"/>
          <w:szCs w:val="22"/>
        </w:rPr>
        <w:lastRenderedPageBreak/>
        <w:t xml:space="preserve">Wymagane skierowanie od lekarza rodzinnego </w:t>
      </w:r>
      <w:r w:rsidRPr="00043A61">
        <w:rPr>
          <w:color w:val="auto"/>
          <w:sz w:val="22"/>
          <w:szCs w:val="22"/>
        </w:rPr>
        <w:t>do PORADNI CHIRURGICZNEJ z adnotacją</w:t>
      </w:r>
      <w:r w:rsidRPr="00043A61">
        <w:rPr>
          <w:color w:val="auto"/>
          <w:sz w:val="22"/>
          <w:szCs w:val="22"/>
        </w:rPr>
        <w:br/>
        <w:t xml:space="preserve">„Do chirurgicznego leczenia otyłości E66.0”. Celem rejestracji należy dzwonić </w:t>
      </w:r>
      <w:r w:rsidR="00576C52" w:rsidRPr="00043A61">
        <w:rPr>
          <w:color w:val="auto"/>
          <w:sz w:val="22"/>
          <w:szCs w:val="22"/>
          <w:u w:val="single"/>
        </w:rPr>
        <w:t>781 880 162</w:t>
      </w:r>
      <w:r w:rsidR="00576C52" w:rsidRPr="00043A61">
        <w:rPr>
          <w:color w:val="auto"/>
          <w:sz w:val="22"/>
          <w:szCs w:val="22"/>
        </w:rPr>
        <w:t xml:space="preserve"> lub </w:t>
      </w:r>
      <w:r w:rsidRPr="00043A61">
        <w:rPr>
          <w:color w:val="auto"/>
          <w:sz w:val="22"/>
          <w:szCs w:val="22"/>
        </w:rPr>
        <w:t>52 365 52 49</w:t>
      </w:r>
      <w:r w:rsidR="00043A61">
        <w:rPr>
          <w:color w:val="auto"/>
          <w:sz w:val="22"/>
          <w:szCs w:val="22"/>
        </w:rPr>
        <w:t xml:space="preserve"> </w:t>
      </w:r>
      <w:r w:rsidR="00043A61" w:rsidRPr="004123CB">
        <w:rPr>
          <w:color w:val="auto"/>
          <w:sz w:val="22"/>
          <w:szCs w:val="22"/>
        </w:rPr>
        <w:t>(w poniedziałki, środy lub piątki)</w:t>
      </w:r>
    </w:p>
    <w:p w:rsidR="00071B16" w:rsidRPr="00071B16" w:rsidRDefault="00071B16" w:rsidP="00CD39DD">
      <w:pPr>
        <w:pStyle w:val="Teksttreci0"/>
        <w:rPr>
          <w:b/>
          <w:bCs/>
          <w:color w:val="auto"/>
          <w:sz w:val="22"/>
          <w:szCs w:val="22"/>
        </w:rPr>
      </w:pPr>
    </w:p>
    <w:p w:rsidR="0057686F" w:rsidRPr="00071B16" w:rsidRDefault="00B926A8" w:rsidP="00CD39DD">
      <w:pPr>
        <w:pStyle w:val="Teksttreci0"/>
        <w:rPr>
          <w:color w:val="auto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</w:rPr>
        <w:t xml:space="preserve">Wymagane skierowanie od lekarza rodzinnego </w:t>
      </w:r>
      <w:r w:rsidRPr="00071B16">
        <w:rPr>
          <w:color w:val="auto"/>
          <w:sz w:val="22"/>
          <w:szCs w:val="22"/>
        </w:rPr>
        <w:t xml:space="preserve">do </w:t>
      </w:r>
      <w:r w:rsidR="00B95982" w:rsidRPr="00071B16">
        <w:rPr>
          <w:color w:val="auto"/>
          <w:sz w:val="22"/>
          <w:szCs w:val="22"/>
        </w:rPr>
        <w:t>KLINIKI CHIRURGII z adnotacją</w:t>
      </w:r>
      <w:r w:rsidR="00B95982" w:rsidRPr="00071B16">
        <w:rPr>
          <w:color w:val="auto"/>
          <w:sz w:val="22"/>
          <w:szCs w:val="22"/>
        </w:rPr>
        <w:br/>
        <w:t>„</w:t>
      </w:r>
      <w:r w:rsidRPr="00071B16">
        <w:rPr>
          <w:color w:val="auto"/>
          <w:sz w:val="22"/>
          <w:szCs w:val="22"/>
        </w:rPr>
        <w:t>Do chirurgic</w:t>
      </w:r>
      <w:r w:rsidR="00DC2B4F" w:rsidRPr="00071B16">
        <w:rPr>
          <w:color w:val="auto"/>
          <w:sz w:val="22"/>
          <w:szCs w:val="22"/>
        </w:rPr>
        <w:t xml:space="preserve">znego leczenia otyłości E66.0” </w:t>
      </w:r>
      <w:r w:rsidR="00EE740F" w:rsidRPr="00071B16">
        <w:rPr>
          <w:color w:val="auto"/>
          <w:sz w:val="22"/>
          <w:szCs w:val="22"/>
        </w:rPr>
        <w:t>należy przesłać na adres</w:t>
      </w:r>
      <w:r w:rsidR="00851BEA" w:rsidRPr="00071B16">
        <w:rPr>
          <w:rStyle w:val="Hipercze"/>
          <w:color w:val="auto"/>
          <w:sz w:val="22"/>
          <w:szCs w:val="22"/>
        </w:rPr>
        <w:t xml:space="preserve"> </w:t>
      </w:r>
      <w:hyperlink r:id="rId8" w:history="1">
        <w:r w:rsidR="00CB1FC4" w:rsidRPr="00071B16">
          <w:rPr>
            <w:rStyle w:val="Hipercze"/>
            <w:sz w:val="22"/>
            <w:szCs w:val="22"/>
          </w:rPr>
          <w:t>bariatria@biziel.pl</w:t>
        </w:r>
      </w:hyperlink>
      <w:r w:rsidR="00EE740F" w:rsidRPr="00071B16">
        <w:rPr>
          <w:color w:val="auto"/>
          <w:sz w:val="22"/>
          <w:szCs w:val="22"/>
        </w:rPr>
        <w:t xml:space="preserve"> </w:t>
      </w:r>
    </w:p>
    <w:p w:rsidR="00DC2B4F" w:rsidRPr="00071B16" w:rsidRDefault="00DC2B4F" w:rsidP="00CD39DD">
      <w:pPr>
        <w:pStyle w:val="Teksttreci0"/>
        <w:rPr>
          <w:color w:val="auto"/>
          <w:sz w:val="22"/>
          <w:szCs w:val="22"/>
        </w:rPr>
      </w:pPr>
    </w:p>
    <w:p w:rsidR="0057686F" w:rsidRPr="00390887" w:rsidRDefault="00B926A8" w:rsidP="00CD39DD">
      <w:pPr>
        <w:pStyle w:val="Teksttreci0"/>
        <w:jc w:val="both"/>
        <w:rPr>
          <w:b/>
          <w:color w:val="auto"/>
          <w:sz w:val="22"/>
          <w:szCs w:val="22"/>
        </w:rPr>
      </w:pPr>
      <w:r w:rsidRPr="00390887">
        <w:rPr>
          <w:b/>
          <w:color w:val="auto"/>
          <w:sz w:val="22"/>
          <w:szCs w:val="22"/>
        </w:rPr>
        <w:t>Co musisz mieć ze sobą przychodząc do szpitala?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firstLine="380"/>
        <w:jc w:val="both"/>
        <w:rPr>
          <w:color w:val="auto"/>
          <w:sz w:val="22"/>
          <w:szCs w:val="22"/>
        </w:rPr>
      </w:pPr>
      <w:bookmarkStart w:id="3" w:name="bookmark3"/>
      <w:bookmarkEnd w:id="3"/>
      <w:r w:rsidRPr="00071B16">
        <w:rPr>
          <w:color w:val="auto"/>
          <w:sz w:val="22"/>
          <w:szCs w:val="22"/>
        </w:rPr>
        <w:t>Wynik badania grupy krwi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firstLine="380"/>
        <w:jc w:val="both"/>
        <w:rPr>
          <w:color w:val="auto"/>
          <w:sz w:val="22"/>
          <w:szCs w:val="22"/>
        </w:rPr>
      </w:pPr>
      <w:bookmarkStart w:id="4" w:name="bookmark4"/>
      <w:bookmarkEnd w:id="4"/>
      <w:r w:rsidRPr="00071B16">
        <w:rPr>
          <w:color w:val="auto"/>
          <w:sz w:val="22"/>
          <w:szCs w:val="22"/>
        </w:rPr>
        <w:t>Zaznaczone podczas kwalifikacji badania i konsultacje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left="740" w:hanging="360"/>
        <w:jc w:val="both"/>
        <w:rPr>
          <w:color w:val="auto"/>
          <w:sz w:val="22"/>
          <w:szCs w:val="22"/>
        </w:rPr>
      </w:pPr>
      <w:bookmarkStart w:id="5" w:name="bookmark5"/>
      <w:bookmarkEnd w:id="5"/>
      <w:r w:rsidRPr="00071B16">
        <w:rPr>
          <w:color w:val="auto"/>
          <w:sz w:val="22"/>
          <w:szCs w:val="22"/>
        </w:rPr>
        <w:t xml:space="preserve">Skierowanie od lekarza rodzinnego („do </w:t>
      </w:r>
      <w:r w:rsidR="00E751B4" w:rsidRPr="00071B16">
        <w:rPr>
          <w:color w:val="auto"/>
          <w:sz w:val="22"/>
          <w:szCs w:val="22"/>
        </w:rPr>
        <w:t>kliniki</w:t>
      </w:r>
      <w:r w:rsidRPr="00071B16">
        <w:rPr>
          <w:color w:val="auto"/>
          <w:sz w:val="22"/>
          <w:szCs w:val="22"/>
        </w:rPr>
        <w:t xml:space="preserve"> chirurgii celem leczenia otyłości patologicznej E66.0”)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left="740" w:hanging="360"/>
        <w:jc w:val="both"/>
        <w:rPr>
          <w:color w:val="auto"/>
          <w:sz w:val="22"/>
          <w:szCs w:val="22"/>
        </w:rPr>
      </w:pPr>
      <w:bookmarkStart w:id="6" w:name="bookmark6"/>
      <w:bookmarkEnd w:id="6"/>
      <w:r w:rsidRPr="00071B16">
        <w:rPr>
          <w:color w:val="auto"/>
          <w:sz w:val="22"/>
          <w:szCs w:val="22"/>
        </w:rPr>
        <w:t>W przypadku chorób dodatkowych i przyjmowanych leków</w:t>
      </w:r>
      <w:r w:rsidR="00DC2B4F" w:rsidRPr="00071B16">
        <w:rPr>
          <w:color w:val="auto"/>
          <w:sz w:val="22"/>
          <w:szCs w:val="22"/>
        </w:rPr>
        <w:t xml:space="preserve"> </w:t>
      </w:r>
      <w:r w:rsidRPr="00071B16">
        <w:rPr>
          <w:color w:val="auto"/>
          <w:sz w:val="22"/>
          <w:szCs w:val="22"/>
        </w:rPr>
        <w:t>- lista leków wraz z ich dawkowaniem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left="740" w:hanging="360"/>
        <w:jc w:val="both"/>
        <w:rPr>
          <w:color w:val="auto"/>
          <w:sz w:val="22"/>
          <w:szCs w:val="22"/>
        </w:rPr>
      </w:pPr>
      <w:bookmarkStart w:id="7" w:name="bookmark7"/>
      <w:bookmarkEnd w:id="7"/>
      <w:r w:rsidRPr="00071B16">
        <w:rPr>
          <w:color w:val="auto"/>
          <w:sz w:val="22"/>
          <w:szCs w:val="22"/>
        </w:rPr>
        <w:t>Dotychczasową dokumentację medyczną</w:t>
      </w:r>
      <w:r w:rsidR="00DC2B4F" w:rsidRPr="00071B16">
        <w:rPr>
          <w:color w:val="auto"/>
          <w:sz w:val="22"/>
          <w:szCs w:val="22"/>
        </w:rPr>
        <w:t xml:space="preserve"> </w:t>
      </w:r>
      <w:r w:rsidRPr="00071B16">
        <w:rPr>
          <w:color w:val="auto"/>
          <w:sz w:val="22"/>
          <w:szCs w:val="22"/>
        </w:rPr>
        <w:t>- ewentualne pobyty w szpitalach, zabiegi, historie choroby, wypisy</w:t>
      </w:r>
    </w:p>
    <w:p w:rsidR="0057686F" w:rsidRPr="00071B16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left="740" w:hanging="360"/>
        <w:jc w:val="both"/>
        <w:rPr>
          <w:color w:val="auto"/>
          <w:sz w:val="22"/>
          <w:szCs w:val="22"/>
        </w:rPr>
      </w:pPr>
      <w:bookmarkStart w:id="8" w:name="bookmark8"/>
      <w:bookmarkEnd w:id="8"/>
      <w:r w:rsidRPr="00390887">
        <w:rPr>
          <w:b/>
          <w:color w:val="auto"/>
          <w:sz w:val="22"/>
          <w:szCs w:val="22"/>
        </w:rPr>
        <w:t>POŃCZOCHY UCISKOWE</w:t>
      </w:r>
      <w:r w:rsidR="00390887" w:rsidRPr="00390887">
        <w:rPr>
          <w:b/>
          <w:color w:val="auto"/>
          <w:sz w:val="22"/>
          <w:szCs w:val="22"/>
        </w:rPr>
        <w:t xml:space="preserve"> (udowe II klasa ucisku)</w:t>
      </w:r>
      <w:r w:rsidR="00390887" w:rsidRPr="00071B16">
        <w:rPr>
          <w:color w:val="auto"/>
          <w:sz w:val="22"/>
          <w:szCs w:val="22"/>
        </w:rPr>
        <w:t xml:space="preserve"> </w:t>
      </w:r>
      <w:r w:rsidRPr="00071B16">
        <w:rPr>
          <w:color w:val="auto"/>
          <w:sz w:val="22"/>
          <w:szCs w:val="22"/>
        </w:rPr>
        <w:t xml:space="preserve">- w ramach profilaktyki przeciwzakrzepowej i </w:t>
      </w:r>
      <w:proofErr w:type="spellStart"/>
      <w:r w:rsidRPr="00071B16">
        <w:rPr>
          <w:color w:val="auto"/>
          <w:sz w:val="22"/>
          <w:szCs w:val="22"/>
        </w:rPr>
        <w:t>przeciwzatorowej</w:t>
      </w:r>
      <w:proofErr w:type="spellEnd"/>
      <w:r w:rsidRPr="00071B16">
        <w:rPr>
          <w:color w:val="auto"/>
          <w:sz w:val="22"/>
          <w:szCs w:val="22"/>
        </w:rPr>
        <w:t xml:space="preserve"> zalec</w:t>
      </w:r>
      <w:r w:rsidR="00390887">
        <w:rPr>
          <w:color w:val="auto"/>
          <w:sz w:val="22"/>
          <w:szCs w:val="22"/>
        </w:rPr>
        <w:t xml:space="preserve">amy użycie pończoch uciskowych </w:t>
      </w:r>
      <w:r w:rsidRPr="00071B16">
        <w:rPr>
          <w:color w:val="auto"/>
          <w:sz w:val="22"/>
          <w:szCs w:val="22"/>
        </w:rPr>
        <w:t xml:space="preserve">w II (drugiej) klasie ucisku. </w:t>
      </w:r>
      <w:r w:rsidR="00390887">
        <w:rPr>
          <w:color w:val="auto"/>
          <w:sz w:val="22"/>
          <w:szCs w:val="22"/>
        </w:rPr>
        <w:t>(</w:t>
      </w:r>
      <w:r w:rsidRPr="00071B16">
        <w:rPr>
          <w:color w:val="auto"/>
          <w:sz w:val="22"/>
          <w:szCs w:val="22"/>
        </w:rPr>
        <w:t>Pończochy s</w:t>
      </w:r>
      <w:r w:rsidR="00390887">
        <w:rPr>
          <w:color w:val="auto"/>
          <w:sz w:val="22"/>
          <w:szCs w:val="22"/>
        </w:rPr>
        <w:t>ą dostępne w szpitalnym sklepie</w:t>
      </w:r>
      <w:r w:rsidRPr="00071B16">
        <w:rPr>
          <w:color w:val="auto"/>
          <w:sz w:val="22"/>
          <w:szCs w:val="22"/>
        </w:rPr>
        <w:t xml:space="preserve"> zaopatrzenia medycznego</w:t>
      </w:r>
      <w:r w:rsidR="00390887">
        <w:rPr>
          <w:color w:val="auto"/>
          <w:sz w:val="22"/>
          <w:szCs w:val="22"/>
        </w:rPr>
        <w:t>)</w:t>
      </w:r>
      <w:r w:rsidRPr="00071B16">
        <w:rPr>
          <w:color w:val="auto"/>
          <w:sz w:val="22"/>
          <w:szCs w:val="22"/>
        </w:rPr>
        <w:t>.</w:t>
      </w:r>
    </w:p>
    <w:p w:rsidR="0057686F" w:rsidRDefault="00B926A8" w:rsidP="00CD39DD">
      <w:pPr>
        <w:pStyle w:val="Teksttreci0"/>
        <w:numPr>
          <w:ilvl w:val="0"/>
          <w:numId w:val="1"/>
        </w:numPr>
        <w:tabs>
          <w:tab w:val="left" w:pos="745"/>
        </w:tabs>
        <w:ind w:firstLine="380"/>
        <w:jc w:val="both"/>
        <w:rPr>
          <w:color w:val="auto"/>
          <w:sz w:val="22"/>
          <w:szCs w:val="22"/>
        </w:rPr>
      </w:pPr>
      <w:bookmarkStart w:id="9" w:name="bookmark9"/>
      <w:bookmarkEnd w:id="9"/>
      <w:r w:rsidRPr="00071B16">
        <w:rPr>
          <w:color w:val="auto"/>
          <w:sz w:val="22"/>
          <w:szCs w:val="22"/>
        </w:rPr>
        <w:t>Leki przyjmowane na stałe należy zabrać ze sobą</w:t>
      </w:r>
    </w:p>
    <w:p w:rsidR="004D46DC" w:rsidRPr="004123CB" w:rsidRDefault="004D46DC" w:rsidP="004D46DC">
      <w:pPr>
        <w:pStyle w:val="Teksttreci0"/>
        <w:numPr>
          <w:ilvl w:val="0"/>
          <w:numId w:val="1"/>
        </w:numPr>
        <w:tabs>
          <w:tab w:val="left" w:pos="745"/>
        </w:tabs>
        <w:ind w:firstLine="380"/>
        <w:jc w:val="both"/>
        <w:rPr>
          <w:color w:val="auto"/>
          <w:sz w:val="22"/>
          <w:szCs w:val="22"/>
        </w:rPr>
      </w:pPr>
      <w:r w:rsidRPr="004123CB">
        <w:rPr>
          <w:color w:val="auto"/>
          <w:sz w:val="22"/>
          <w:szCs w:val="22"/>
        </w:rPr>
        <w:t>Niezbędne rzeczy osobiste, przybory toaletowe, wodę mineralną niegazowaną</w:t>
      </w:r>
    </w:p>
    <w:p w:rsidR="004D46DC" w:rsidRPr="00071B16" w:rsidRDefault="004D46DC" w:rsidP="004D46DC">
      <w:pPr>
        <w:pStyle w:val="Teksttreci0"/>
        <w:tabs>
          <w:tab w:val="left" w:pos="745"/>
        </w:tabs>
        <w:ind w:left="380"/>
        <w:jc w:val="both"/>
        <w:rPr>
          <w:color w:val="auto"/>
          <w:sz w:val="22"/>
          <w:szCs w:val="22"/>
        </w:rPr>
      </w:pPr>
    </w:p>
    <w:p w:rsidR="0057686F" w:rsidRPr="00071B16" w:rsidRDefault="00DC2B4F" w:rsidP="00CD39DD">
      <w:pPr>
        <w:pStyle w:val="Teksttreci0"/>
        <w:jc w:val="both"/>
        <w:rPr>
          <w:color w:val="auto"/>
          <w:sz w:val="22"/>
          <w:szCs w:val="22"/>
        </w:rPr>
      </w:pPr>
      <w:bookmarkStart w:id="10" w:name="_Hlk75268793"/>
      <w:r w:rsidRPr="00071B16">
        <w:rPr>
          <w:color w:val="auto"/>
          <w:sz w:val="22"/>
          <w:szCs w:val="22"/>
        </w:rPr>
        <w:t>Jeżeli przyjmuj</w:t>
      </w:r>
      <w:r w:rsidR="00B926A8" w:rsidRPr="00071B16">
        <w:rPr>
          <w:color w:val="auto"/>
          <w:sz w:val="22"/>
          <w:szCs w:val="22"/>
        </w:rPr>
        <w:t>esz doustne leki przeciwkrzepliwe, upośledzające krzepnięcie lub przeciwpłytkowe typu ACARD, POLOCARD, ASPIRYNA. TICLOPIDYNA, ACLOTIN, IFAPIDIN. WARFIN. SINTROM, PRADAXA, XARELTO, CLOPIDOGREL, ACENOKUMAROL- należy tego typu leki odstawić lub zamienić na Hep</w:t>
      </w:r>
      <w:r w:rsidR="006D42AE" w:rsidRPr="00071B16">
        <w:rPr>
          <w:color w:val="auto"/>
          <w:sz w:val="22"/>
          <w:szCs w:val="22"/>
        </w:rPr>
        <w:t>a</w:t>
      </w:r>
      <w:r w:rsidR="00B926A8" w:rsidRPr="00071B16">
        <w:rPr>
          <w:color w:val="auto"/>
          <w:sz w:val="22"/>
          <w:szCs w:val="22"/>
        </w:rPr>
        <w:t xml:space="preserve">ryny Drobnocząsteczkowe w postaci wstrzyknięć podskórnych na minimum 7-10 dni przed wyznaczoną datą zabiegu </w:t>
      </w:r>
      <w:proofErr w:type="spellStart"/>
      <w:r w:rsidR="00B926A8" w:rsidRPr="00071B16">
        <w:rPr>
          <w:color w:val="auto"/>
          <w:sz w:val="22"/>
          <w:szCs w:val="22"/>
        </w:rPr>
        <w:t>bariatrycznego</w:t>
      </w:r>
      <w:proofErr w:type="spellEnd"/>
      <w:r w:rsidR="00B926A8" w:rsidRPr="00071B16">
        <w:rPr>
          <w:color w:val="auto"/>
          <w:sz w:val="22"/>
          <w:szCs w:val="22"/>
        </w:rPr>
        <w:t xml:space="preserve">. </w:t>
      </w:r>
      <w:r w:rsidR="00B926A8" w:rsidRPr="00071B16">
        <w:rPr>
          <w:b/>
          <w:bCs/>
          <w:color w:val="auto"/>
          <w:sz w:val="22"/>
          <w:szCs w:val="22"/>
        </w:rPr>
        <w:t>Dokonaj tego TYLKO pod kontrolą swojego lekarza rodzinnego lub kardiologa.</w:t>
      </w:r>
    </w:p>
    <w:bookmarkEnd w:id="10"/>
    <w:p w:rsidR="00CD39DD" w:rsidRPr="00071B16" w:rsidRDefault="00CD39DD" w:rsidP="00CD39DD">
      <w:pPr>
        <w:pStyle w:val="Teksttreci0"/>
        <w:jc w:val="both"/>
        <w:rPr>
          <w:b/>
          <w:bCs/>
          <w:color w:val="auto"/>
          <w:sz w:val="22"/>
          <w:szCs w:val="22"/>
        </w:rPr>
      </w:pPr>
    </w:p>
    <w:p w:rsidR="004D46DC" w:rsidRDefault="004D46DC" w:rsidP="004D46DC">
      <w:pPr>
        <w:pStyle w:val="Teksttreci0"/>
        <w:jc w:val="both"/>
        <w:rPr>
          <w:color w:val="auto"/>
          <w:sz w:val="22"/>
          <w:szCs w:val="22"/>
        </w:rPr>
      </w:pPr>
      <w:r w:rsidRPr="00043A61">
        <w:rPr>
          <w:color w:val="auto"/>
          <w:sz w:val="22"/>
          <w:szCs w:val="22"/>
        </w:rPr>
        <w:t xml:space="preserve">Jeżeli przyjmujesz doustne leki przeciwcukrzycowe, które są zawierają </w:t>
      </w:r>
      <w:r w:rsidRPr="00043A61">
        <w:rPr>
          <w:b/>
          <w:color w:val="auto"/>
          <w:sz w:val="22"/>
          <w:szCs w:val="22"/>
        </w:rPr>
        <w:t>METFORMINĘ</w:t>
      </w:r>
      <w:r w:rsidRPr="00043A61">
        <w:rPr>
          <w:color w:val="auto"/>
          <w:sz w:val="22"/>
          <w:szCs w:val="22"/>
        </w:rPr>
        <w:t xml:space="preserve"> - należy tego typu leki odstawić na </w:t>
      </w:r>
      <w:r w:rsidRPr="00043A61">
        <w:rPr>
          <w:b/>
          <w:color w:val="auto"/>
          <w:sz w:val="22"/>
          <w:szCs w:val="22"/>
        </w:rPr>
        <w:t xml:space="preserve">48h </w:t>
      </w:r>
      <w:r w:rsidRPr="00043A61">
        <w:rPr>
          <w:color w:val="auto"/>
          <w:sz w:val="22"/>
          <w:szCs w:val="22"/>
        </w:rPr>
        <w:t xml:space="preserve">przed przyjęciem do szpitala. </w:t>
      </w:r>
    </w:p>
    <w:p w:rsidR="004D46DC" w:rsidRPr="00043A61" w:rsidRDefault="004D46DC" w:rsidP="004D46DC">
      <w:pPr>
        <w:pStyle w:val="Teksttreci0"/>
        <w:jc w:val="both"/>
        <w:rPr>
          <w:color w:val="auto"/>
          <w:sz w:val="22"/>
          <w:szCs w:val="22"/>
        </w:rPr>
      </w:pPr>
    </w:p>
    <w:p w:rsidR="0057686F" w:rsidRPr="00071B16" w:rsidRDefault="00B926A8" w:rsidP="00CD39DD">
      <w:pPr>
        <w:pStyle w:val="Teksttreci0"/>
        <w:jc w:val="both"/>
        <w:rPr>
          <w:b/>
          <w:bCs/>
          <w:color w:val="auto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</w:rPr>
        <w:t>W przypadku przeziębienia, infekcji lub przyjmowania antybiotyku na mniej niż 6 tygodni przed zabiegiem skontaktuj się pilnie z lekarzami naszej Kliniki celem ustalenia dalszego postępowania</w:t>
      </w:r>
      <w:r w:rsidR="008E683D">
        <w:rPr>
          <w:b/>
          <w:bCs/>
          <w:color w:val="auto"/>
          <w:sz w:val="22"/>
          <w:szCs w:val="22"/>
        </w:rPr>
        <w:br/>
      </w:r>
      <w:r w:rsidR="00407BA9" w:rsidRPr="00071B16">
        <w:rPr>
          <w:b/>
          <w:bCs/>
          <w:color w:val="auto"/>
          <w:sz w:val="22"/>
          <w:szCs w:val="22"/>
        </w:rPr>
        <w:t>(</w:t>
      </w:r>
      <w:r w:rsidR="00DA3BEC" w:rsidRPr="00071B16">
        <w:rPr>
          <w:b/>
          <w:bCs/>
          <w:color w:val="auto"/>
          <w:sz w:val="22"/>
          <w:szCs w:val="22"/>
        </w:rPr>
        <w:t xml:space="preserve">tel. </w:t>
      </w:r>
      <w:r w:rsidR="002B1B40" w:rsidRPr="00071B16">
        <w:rPr>
          <w:b/>
          <w:bCs/>
          <w:color w:val="auto"/>
          <w:sz w:val="22"/>
          <w:szCs w:val="22"/>
        </w:rPr>
        <w:t>52 365 53 57</w:t>
      </w:r>
      <w:r w:rsidR="00FC208A" w:rsidRPr="00071B16">
        <w:rPr>
          <w:b/>
          <w:bCs/>
          <w:color w:val="auto"/>
          <w:sz w:val="22"/>
          <w:szCs w:val="22"/>
        </w:rPr>
        <w:t>)</w:t>
      </w:r>
      <w:r w:rsidR="002B1B40" w:rsidRPr="00071B16">
        <w:rPr>
          <w:b/>
          <w:bCs/>
          <w:color w:val="auto"/>
          <w:sz w:val="22"/>
          <w:szCs w:val="22"/>
        </w:rPr>
        <w:t>.</w:t>
      </w:r>
    </w:p>
    <w:p w:rsidR="00071B16" w:rsidRPr="00071B16" w:rsidRDefault="00071B16" w:rsidP="00CD39DD">
      <w:pPr>
        <w:pStyle w:val="Teksttreci0"/>
        <w:jc w:val="both"/>
        <w:rPr>
          <w:color w:val="auto"/>
          <w:sz w:val="22"/>
          <w:szCs w:val="22"/>
        </w:rPr>
      </w:pPr>
    </w:p>
    <w:p w:rsidR="00CD39DD" w:rsidRPr="00043A61" w:rsidRDefault="00CD39DD" w:rsidP="00CD39DD">
      <w:pPr>
        <w:pStyle w:val="Teksttreci0"/>
        <w:jc w:val="both"/>
        <w:rPr>
          <w:color w:val="auto"/>
          <w:sz w:val="22"/>
          <w:szCs w:val="22"/>
        </w:rPr>
      </w:pPr>
      <w:r w:rsidRPr="00043A61">
        <w:rPr>
          <w:color w:val="auto"/>
          <w:sz w:val="22"/>
          <w:szCs w:val="22"/>
        </w:rPr>
        <w:t xml:space="preserve">Obowiązuje </w:t>
      </w:r>
      <w:r w:rsidRPr="00043A61">
        <w:rPr>
          <w:b/>
          <w:color w:val="auto"/>
          <w:sz w:val="22"/>
          <w:szCs w:val="22"/>
        </w:rPr>
        <w:t>BEZWZGLĘDNY</w:t>
      </w:r>
      <w:r w:rsidRPr="00043A61">
        <w:rPr>
          <w:color w:val="auto"/>
          <w:sz w:val="22"/>
          <w:szCs w:val="22"/>
        </w:rPr>
        <w:t xml:space="preserve"> zakaz palenia papierosów na </w:t>
      </w:r>
      <w:r w:rsidRPr="00043A61">
        <w:rPr>
          <w:b/>
          <w:color w:val="auto"/>
          <w:sz w:val="22"/>
          <w:szCs w:val="22"/>
        </w:rPr>
        <w:t>8 tygodni</w:t>
      </w:r>
      <w:r w:rsidRPr="00043A61">
        <w:rPr>
          <w:color w:val="auto"/>
          <w:sz w:val="22"/>
          <w:szCs w:val="22"/>
        </w:rPr>
        <w:t xml:space="preserve"> przed operacją – nie przestrzeganie tego zalecenia skutkuje </w:t>
      </w:r>
      <w:r w:rsidRPr="00043A61">
        <w:rPr>
          <w:b/>
          <w:color w:val="auto"/>
          <w:sz w:val="22"/>
          <w:szCs w:val="22"/>
        </w:rPr>
        <w:t>DYSKWALIFIKACJĄ</w:t>
      </w:r>
      <w:r w:rsidRPr="00043A61">
        <w:rPr>
          <w:color w:val="auto"/>
          <w:sz w:val="22"/>
          <w:szCs w:val="22"/>
        </w:rPr>
        <w:t xml:space="preserve"> z operacji. </w:t>
      </w:r>
    </w:p>
    <w:p w:rsidR="00071B16" w:rsidRPr="00071B16" w:rsidRDefault="00071B16" w:rsidP="00CD39DD">
      <w:pPr>
        <w:pStyle w:val="Teksttreci0"/>
        <w:jc w:val="both"/>
        <w:rPr>
          <w:b/>
          <w:bCs/>
          <w:color w:val="auto"/>
          <w:sz w:val="22"/>
          <w:szCs w:val="22"/>
          <w:u w:val="single"/>
        </w:rPr>
      </w:pPr>
    </w:p>
    <w:p w:rsidR="0057686F" w:rsidRPr="00071B16" w:rsidRDefault="00B926A8" w:rsidP="006F5553">
      <w:pPr>
        <w:pStyle w:val="Teksttreci0"/>
        <w:spacing w:after="60"/>
        <w:jc w:val="both"/>
        <w:rPr>
          <w:color w:val="auto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  <w:u w:val="single"/>
        </w:rPr>
        <w:t xml:space="preserve">Dieta na 2 tygodnie przed zabiegiem </w:t>
      </w:r>
      <w:proofErr w:type="spellStart"/>
      <w:r w:rsidRPr="00071B16">
        <w:rPr>
          <w:b/>
          <w:bCs/>
          <w:color w:val="auto"/>
          <w:sz w:val="22"/>
          <w:szCs w:val="22"/>
          <w:u w:val="single"/>
        </w:rPr>
        <w:t>bariatrycznym</w:t>
      </w:r>
      <w:proofErr w:type="spellEnd"/>
      <w:r w:rsidRPr="00071B16">
        <w:rPr>
          <w:b/>
          <w:bCs/>
          <w:color w:val="auto"/>
          <w:sz w:val="22"/>
          <w:szCs w:val="22"/>
          <w:u w:val="single"/>
        </w:rPr>
        <w:t>:</w:t>
      </w:r>
    </w:p>
    <w:p w:rsidR="0057686F" w:rsidRPr="00071B16" w:rsidRDefault="00B926A8" w:rsidP="00CD39DD">
      <w:pPr>
        <w:pStyle w:val="Teksttreci0"/>
        <w:jc w:val="both"/>
        <w:rPr>
          <w:color w:val="auto"/>
          <w:sz w:val="22"/>
          <w:szCs w:val="22"/>
        </w:rPr>
      </w:pPr>
      <w:r w:rsidRPr="00071B16">
        <w:rPr>
          <w:color w:val="auto"/>
          <w:sz w:val="22"/>
          <w:szCs w:val="22"/>
        </w:rPr>
        <w:t>Zalecamy aby na 2 tygodnie przed planowanym zabiegiem operacyjnym przejść na całkowicie płynną dietę zawierającą 800-1000 kalorii dziennie. Dieta taka powoduje szybki spadek wagi oraz skutecznie zmniejsza rozmiar twojej wątroby. To sprawi</w:t>
      </w:r>
      <w:r w:rsidR="00616233" w:rsidRPr="00071B16">
        <w:rPr>
          <w:color w:val="auto"/>
          <w:sz w:val="22"/>
          <w:szCs w:val="22"/>
        </w:rPr>
        <w:t>,</w:t>
      </w:r>
      <w:r w:rsidRPr="00071B16">
        <w:rPr>
          <w:color w:val="auto"/>
          <w:sz w:val="22"/>
          <w:szCs w:val="22"/>
        </w:rPr>
        <w:t xml:space="preserve"> że sam zabieg będzie łatwiejszy do przeprowadzenia dla chirurga</w:t>
      </w:r>
      <w:r w:rsidR="00616233" w:rsidRPr="00071B16">
        <w:rPr>
          <w:color w:val="auto"/>
          <w:sz w:val="22"/>
          <w:szCs w:val="22"/>
        </w:rPr>
        <w:t>,</w:t>
      </w:r>
      <w:r w:rsidRPr="00071B16">
        <w:rPr>
          <w:color w:val="auto"/>
          <w:sz w:val="22"/>
          <w:szCs w:val="22"/>
        </w:rPr>
        <w:t xml:space="preserve"> a tym samym będzie bezpieczniejszy dla Ciebie.</w:t>
      </w:r>
    </w:p>
    <w:p w:rsidR="0057686F" w:rsidRPr="00071B16" w:rsidRDefault="00B926A8" w:rsidP="00CD39DD">
      <w:pPr>
        <w:pStyle w:val="Teksttreci0"/>
        <w:jc w:val="both"/>
        <w:rPr>
          <w:color w:val="auto"/>
          <w:sz w:val="22"/>
          <w:szCs w:val="22"/>
        </w:rPr>
      </w:pPr>
      <w:r w:rsidRPr="00071B16">
        <w:rPr>
          <w:color w:val="auto"/>
          <w:sz w:val="22"/>
          <w:szCs w:val="22"/>
        </w:rPr>
        <w:t>Podstawą diety przed operacją powinno być mleko lub dietetyczne preparaty bazujące na mleku</w:t>
      </w:r>
      <w:r w:rsidR="008E683D">
        <w:rPr>
          <w:color w:val="auto"/>
          <w:sz w:val="22"/>
          <w:szCs w:val="22"/>
        </w:rPr>
        <w:br/>
      </w:r>
      <w:r w:rsidRPr="00071B16">
        <w:rPr>
          <w:color w:val="auto"/>
          <w:sz w:val="22"/>
          <w:szCs w:val="22"/>
        </w:rPr>
        <w:t xml:space="preserve">(np. </w:t>
      </w:r>
      <w:proofErr w:type="spellStart"/>
      <w:r w:rsidRPr="00071B16">
        <w:rPr>
          <w:color w:val="auto"/>
          <w:sz w:val="22"/>
          <w:szCs w:val="22"/>
        </w:rPr>
        <w:t>SlimFast</w:t>
      </w:r>
      <w:proofErr w:type="spellEnd"/>
      <w:r w:rsidRPr="00071B16">
        <w:rPr>
          <w:color w:val="auto"/>
          <w:sz w:val="22"/>
          <w:szCs w:val="22"/>
        </w:rPr>
        <w:t>®). Pamiętaj o zapewnieniu dziennego zapotrzebowania na proteiny (60</w:t>
      </w:r>
      <w:r w:rsidR="008E683D">
        <w:rPr>
          <w:color w:val="auto"/>
          <w:sz w:val="22"/>
          <w:szCs w:val="22"/>
        </w:rPr>
        <w:t xml:space="preserve"> </w:t>
      </w:r>
      <w:r w:rsidRPr="00071B16">
        <w:rPr>
          <w:color w:val="auto"/>
          <w:sz w:val="22"/>
          <w:szCs w:val="22"/>
        </w:rPr>
        <w:t>g/dziennie) i płyny</w:t>
      </w:r>
      <w:r w:rsidR="008E683D">
        <w:rPr>
          <w:color w:val="auto"/>
          <w:sz w:val="22"/>
          <w:szCs w:val="22"/>
        </w:rPr>
        <w:br/>
      </w:r>
      <w:r w:rsidRPr="00071B16">
        <w:rPr>
          <w:color w:val="auto"/>
          <w:sz w:val="22"/>
          <w:szCs w:val="22"/>
        </w:rPr>
        <w:t>(co najmniej 1500</w:t>
      </w:r>
      <w:r w:rsidR="008E683D">
        <w:rPr>
          <w:color w:val="auto"/>
          <w:sz w:val="22"/>
          <w:szCs w:val="22"/>
        </w:rPr>
        <w:t xml:space="preserve"> </w:t>
      </w:r>
      <w:r w:rsidRPr="00071B16">
        <w:rPr>
          <w:color w:val="auto"/>
          <w:sz w:val="22"/>
          <w:szCs w:val="22"/>
        </w:rPr>
        <w:t>ml/dziennie). Jeśli chorujesz na cukrzycę i przyjmujesz z tego powodu leki lub insulinę powinieneś skonsultować się wcześniej z lekarzem leczącym. Nie zapomnij o ścisłym monitorowaniu poziomu cukru w tym okresie bowiem podczas diety poziom cukru we krwi może się znacznie wahać.</w:t>
      </w:r>
    </w:p>
    <w:p w:rsidR="00071B16" w:rsidRPr="00071B16" w:rsidRDefault="00071B16" w:rsidP="00CD39DD">
      <w:pPr>
        <w:pStyle w:val="Teksttreci0"/>
        <w:jc w:val="center"/>
        <w:rPr>
          <w:b/>
          <w:bCs/>
          <w:color w:val="auto"/>
          <w:sz w:val="22"/>
          <w:szCs w:val="22"/>
        </w:rPr>
      </w:pPr>
    </w:p>
    <w:p w:rsidR="0057686F" w:rsidRPr="00071B16" w:rsidRDefault="00B926A8" w:rsidP="00CD39DD">
      <w:pPr>
        <w:pStyle w:val="Teksttreci0"/>
        <w:jc w:val="center"/>
        <w:rPr>
          <w:color w:val="auto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</w:rPr>
        <w:t xml:space="preserve">W wyznaczonym dniu </w:t>
      </w:r>
      <w:r w:rsidR="00EE740F" w:rsidRPr="00071B16">
        <w:rPr>
          <w:b/>
          <w:bCs/>
          <w:color w:val="auto"/>
          <w:sz w:val="22"/>
          <w:szCs w:val="22"/>
        </w:rPr>
        <w:t xml:space="preserve">………………………..…… </w:t>
      </w:r>
      <w:r w:rsidRPr="00071B16">
        <w:rPr>
          <w:b/>
          <w:bCs/>
          <w:color w:val="auto"/>
          <w:sz w:val="22"/>
          <w:szCs w:val="22"/>
        </w:rPr>
        <w:t>(data przyjęcia) należy zgłosić się do Izby Przyjęć</w:t>
      </w:r>
      <w:r w:rsidR="00407BA9" w:rsidRPr="00071B16">
        <w:rPr>
          <w:b/>
          <w:bCs/>
          <w:color w:val="auto"/>
          <w:sz w:val="22"/>
          <w:szCs w:val="22"/>
        </w:rPr>
        <w:t xml:space="preserve"> Planowych</w:t>
      </w:r>
      <w:r w:rsidR="00EE740F" w:rsidRPr="00071B16">
        <w:rPr>
          <w:b/>
          <w:bCs/>
          <w:color w:val="auto"/>
          <w:sz w:val="22"/>
          <w:szCs w:val="22"/>
        </w:rPr>
        <w:t xml:space="preserve"> </w:t>
      </w:r>
      <w:r w:rsidRPr="00071B16">
        <w:rPr>
          <w:b/>
          <w:bCs/>
          <w:color w:val="auto"/>
          <w:sz w:val="22"/>
          <w:szCs w:val="22"/>
        </w:rPr>
        <w:t xml:space="preserve">Szpitala </w:t>
      </w:r>
      <w:r w:rsidR="00407BA9" w:rsidRPr="00071B16">
        <w:rPr>
          <w:b/>
          <w:bCs/>
          <w:color w:val="auto"/>
          <w:sz w:val="22"/>
          <w:szCs w:val="22"/>
        </w:rPr>
        <w:t xml:space="preserve">Uniwersyteckiego nr 2 im. dr Jana Biziela w Bydgoszczy </w:t>
      </w:r>
      <w:r w:rsidRPr="00071B16">
        <w:rPr>
          <w:b/>
          <w:bCs/>
          <w:color w:val="auto"/>
          <w:sz w:val="22"/>
          <w:szCs w:val="22"/>
        </w:rPr>
        <w:t>- parter, przy wjeździe dla karetek pogotowia wraz z</w:t>
      </w:r>
      <w:r w:rsidR="00556774" w:rsidRPr="00071B16">
        <w:rPr>
          <w:b/>
          <w:bCs/>
          <w:color w:val="auto"/>
          <w:sz w:val="22"/>
          <w:szCs w:val="22"/>
        </w:rPr>
        <w:t xml:space="preserve"> </w:t>
      </w:r>
      <w:r w:rsidRPr="00071B16">
        <w:rPr>
          <w:b/>
          <w:bCs/>
          <w:color w:val="auto"/>
          <w:sz w:val="22"/>
          <w:szCs w:val="22"/>
        </w:rPr>
        <w:t>kompletem dokumentów o godz</w:t>
      </w:r>
      <w:r w:rsidR="00043A61">
        <w:rPr>
          <w:b/>
          <w:bCs/>
          <w:color w:val="auto"/>
          <w:sz w:val="22"/>
          <w:szCs w:val="22"/>
        </w:rPr>
        <w:t>.</w:t>
      </w:r>
      <w:r w:rsidRPr="00071B16">
        <w:rPr>
          <w:b/>
          <w:bCs/>
          <w:color w:val="auto"/>
          <w:sz w:val="22"/>
          <w:szCs w:val="22"/>
        </w:rPr>
        <w:t xml:space="preserve"> </w:t>
      </w:r>
      <w:r w:rsidR="00043A61" w:rsidRPr="004123CB">
        <w:rPr>
          <w:b/>
          <w:bCs/>
          <w:color w:val="auto"/>
          <w:sz w:val="22"/>
          <w:szCs w:val="22"/>
        </w:rPr>
        <w:t>6:30</w:t>
      </w:r>
      <w:r w:rsidR="008E683D">
        <w:rPr>
          <w:b/>
          <w:bCs/>
          <w:color w:val="auto"/>
          <w:sz w:val="22"/>
          <w:szCs w:val="22"/>
        </w:rPr>
        <w:t>.</w:t>
      </w:r>
      <w:r w:rsidR="003345BD" w:rsidRPr="00071B16">
        <w:rPr>
          <w:b/>
          <w:bCs/>
          <w:color w:val="FF0000"/>
          <w:sz w:val="22"/>
          <w:szCs w:val="22"/>
        </w:rPr>
        <w:br/>
      </w:r>
    </w:p>
    <w:p w:rsidR="004123CB" w:rsidRDefault="00B926A8" w:rsidP="00390887">
      <w:pPr>
        <w:pStyle w:val="Teksttreci0"/>
        <w:jc w:val="both"/>
        <w:rPr>
          <w:b/>
          <w:bCs/>
          <w:color w:val="FF0000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</w:rPr>
        <w:t>W tym dniu należy być na czczo</w:t>
      </w:r>
      <w:r w:rsidR="004D46DC">
        <w:rPr>
          <w:b/>
          <w:bCs/>
          <w:color w:val="auto"/>
          <w:sz w:val="22"/>
          <w:szCs w:val="22"/>
        </w:rPr>
        <w:t xml:space="preserve"> (bez jedzenia</w:t>
      </w:r>
      <w:r w:rsidR="004123CB">
        <w:rPr>
          <w:b/>
          <w:bCs/>
          <w:color w:val="auto"/>
          <w:sz w:val="22"/>
          <w:szCs w:val="22"/>
        </w:rPr>
        <w:t xml:space="preserve"> co najmniej przez 6 godzin</w:t>
      </w:r>
      <w:r w:rsidR="004D46DC">
        <w:rPr>
          <w:b/>
          <w:bCs/>
          <w:color w:val="auto"/>
          <w:sz w:val="22"/>
          <w:szCs w:val="22"/>
        </w:rPr>
        <w:t xml:space="preserve"> i </w:t>
      </w:r>
      <w:r w:rsidR="004123CB">
        <w:rPr>
          <w:b/>
          <w:bCs/>
          <w:color w:val="auto"/>
          <w:sz w:val="22"/>
          <w:szCs w:val="22"/>
        </w:rPr>
        <w:t xml:space="preserve">bez </w:t>
      </w:r>
      <w:r w:rsidR="004D46DC">
        <w:rPr>
          <w:b/>
          <w:bCs/>
          <w:color w:val="auto"/>
          <w:sz w:val="22"/>
          <w:szCs w:val="22"/>
        </w:rPr>
        <w:t>picia</w:t>
      </w:r>
      <w:r w:rsidR="006F5553">
        <w:rPr>
          <w:b/>
          <w:bCs/>
          <w:color w:val="auto"/>
          <w:sz w:val="22"/>
          <w:szCs w:val="22"/>
        </w:rPr>
        <w:t xml:space="preserve"> co najmniej przez</w:t>
      </w:r>
      <w:r w:rsidR="006F5553">
        <w:rPr>
          <w:b/>
          <w:bCs/>
          <w:color w:val="auto"/>
          <w:sz w:val="22"/>
          <w:szCs w:val="22"/>
        </w:rPr>
        <w:br/>
      </w:r>
      <w:r w:rsidR="004123CB">
        <w:rPr>
          <w:b/>
          <w:bCs/>
          <w:color w:val="auto"/>
          <w:sz w:val="22"/>
          <w:szCs w:val="22"/>
        </w:rPr>
        <w:t>2 godziny</w:t>
      </w:r>
      <w:r w:rsidR="004D46DC">
        <w:rPr>
          <w:b/>
          <w:bCs/>
          <w:color w:val="auto"/>
          <w:sz w:val="22"/>
          <w:szCs w:val="22"/>
        </w:rPr>
        <w:t>)</w:t>
      </w:r>
      <w:r w:rsidRPr="00071B16">
        <w:rPr>
          <w:b/>
          <w:bCs/>
          <w:color w:val="auto"/>
          <w:sz w:val="22"/>
          <w:szCs w:val="22"/>
        </w:rPr>
        <w:t>.</w:t>
      </w:r>
      <w:bookmarkStart w:id="11" w:name="_GoBack"/>
      <w:bookmarkEnd w:id="11"/>
    </w:p>
    <w:p w:rsidR="0057686F" w:rsidRDefault="0054675F" w:rsidP="00390887">
      <w:pPr>
        <w:pStyle w:val="Teksttreci0"/>
        <w:jc w:val="both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>W dniu poprzednim, w</w:t>
      </w:r>
      <w:r w:rsidR="004D46DC" w:rsidRPr="004123CB">
        <w:rPr>
          <w:b/>
          <w:bCs/>
          <w:color w:val="auto"/>
          <w:sz w:val="22"/>
          <w:szCs w:val="22"/>
        </w:rPr>
        <w:t>ieczorem wykonać kąpiel całego ciała.</w:t>
      </w:r>
    </w:p>
    <w:p w:rsidR="004123CB" w:rsidRPr="004D46DC" w:rsidRDefault="004123CB" w:rsidP="00390887">
      <w:pPr>
        <w:pStyle w:val="Teksttreci0"/>
        <w:jc w:val="both"/>
        <w:rPr>
          <w:color w:val="FF0000"/>
          <w:sz w:val="22"/>
          <w:szCs w:val="22"/>
        </w:rPr>
      </w:pPr>
    </w:p>
    <w:p w:rsidR="0057686F" w:rsidRPr="00071B16" w:rsidRDefault="00B926A8" w:rsidP="00CD39DD">
      <w:pPr>
        <w:pStyle w:val="Teksttreci0"/>
        <w:jc w:val="center"/>
        <w:rPr>
          <w:color w:val="auto"/>
          <w:sz w:val="22"/>
          <w:szCs w:val="22"/>
        </w:rPr>
      </w:pPr>
      <w:r w:rsidRPr="00071B16">
        <w:rPr>
          <w:b/>
          <w:bCs/>
          <w:color w:val="auto"/>
          <w:sz w:val="22"/>
          <w:szCs w:val="22"/>
        </w:rPr>
        <w:t>W razie pytań prosimy o kontakt z zespołem lekarzy Kliniki</w:t>
      </w:r>
      <w:r w:rsidR="00556774" w:rsidRPr="00071B16">
        <w:rPr>
          <w:b/>
          <w:bCs/>
          <w:color w:val="auto"/>
          <w:sz w:val="22"/>
          <w:szCs w:val="22"/>
        </w:rPr>
        <w:t xml:space="preserve"> </w:t>
      </w:r>
      <w:r w:rsidR="008E683D">
        <w:rPr>
          <w:b/>
          <w:bCs/>
          <w:color w:val="auto"/>
          <w:sz w:val="22"/>
          <w:szCs w:val="22"/>
        </w:rPr>
        <w:t>Chirurgii</w:t>
      </w:r>
      <w:r w:rsidR="00556774" w:rsidRPr="00071B16">
        <w:rPr>
          <w:b/>
          <w:bCs/>
          <w:color w:val="auto"/>
          <w:sz w:val="22"/>
          <w:szCs w:val="22"/>
        </w:rPr>
        <w:br/>
        <w:t>Szpitala Uniwersyteckiego nr 2 im. dr Jana Biziela w Bydgoszczy</w:t>
      </w:r>
      <w:r w:rsidR="003345BD" w:rsidRPr="00071B16">
        <w:rPr>
          <w:b/>
          <w:bCs/>
          <w:color w:val="auto"/>
          <w:sz w:val="22"/>
          <w:szCs w:val="22"/>
        </w:rPr>
        <w:t>.</w:t>
      </w:r>
    </w:p>
    <w:sectPr w:rsidR="0057686F" w:rsidRPr="00071B16" w:rsidSect="003E28CC">
      <w:pgSz w:w="11900" w:h="16840"/>
      <w:pgMar w:top="851" w:right="1105" w:bottom="709" w:left="1051" w:header="662" w:footer="755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A6C" w:rsidRDefault="00B46A6C" w:rsidP="0057686F">
      <w:r>
        <w:separator/>
      </w:r>
    </w:p>
  </w:endnote>
  <w:endnote w:type="continuationSeparator" w:id="0">
    <w:p w:rsidR="00B46A6C" w:rsidRDefault="00B46A6C" w:rsidP="00576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A6C" w:rsidRDefault="00B46A6C"/>
  </w:footnote>
  <w:footnote w:type="continuationSeparator" w:id="0">
    <w:p w:rsidR="00B46A6C" w:rsidRDefault="00B46A6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03A32"/>
    <w:multiLevelType w:val="multilevel"/>
    <w:tmpl w:val="390CE4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43A4E"/>
        <w:spacing w:val="0"/>
        <w:w w:val="100"/>
        <w:position w:val="0"/>
        <w:sz w:val="26"/>
        <w:szCs w:val="26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57686F"/>
    <w:rsid w:val="00043A61"/>
    <w:rsid w:val="00056F73"/>
    <w:rsid w:val="00071B16"/>
    <w:rsid w:val="000F18E0"/>
    <w:rsid w:val="00171B7E"/>
    <w:rsid w:val="001A1A97"/>
    <w:rsid w:val="00202553"/>
    <w:rsid w:val="0029592E"/>
    <w:rsid w:val="002B1B40"/>
    <w:rsid w:val="002B554B"/>
    <w:rsid w:val="003345BD"/>
    <w:rsid w:val="00390887"/>
    <w:rsid w:val="003E28CC"/>
    <w:rsid w:val="00407BA9"/>
    <w:rsid w:val="004123CB"/>
    <w:rsid w:val="004D46DC"/>
    <w:rsid w:val="004F77B8"/>
    <w:rsid w:val="00517A36"/>
    <w:rsid w:val="0054675F"/>
    <w:rsid w:val="00556774"/>
    <w:rsid w:val="0057686F"/>
    <w:rsid w:val="00576C52"/>
    <w:rsid w:val="00582959"/>
    <w:rsid w:val="0061176C"/>
    <w:rsid w:val="00616233"/>
    <w:rsid w:val="00655714"/>
    <w:rsid w:val="006A76B1"/>
    <w:rsid w:val="006B2AE9"/>
    <w:rsid w:val="006D42AE"/>
    <w:rsid w:val="006E1143"/>
    <w:rsid w:val="006F4105"/>
    <w:rsid w:val="006F5553"/>
    <w:rsid w:val="00722D39"/>
    <w:rsid w:val="00767EFD"/>
    <w:rsid w:val="00797516"/>
    <w:rsid w:val="00851BEA"/>
    <w:rsid w:val="008E683D"/>
    <w:rsid w:val="00900313"/>
    <w:rsid w:val="00926A68"/>
    <w:rsid w:val="00960F7B"/>
    <w:rsid w:val="00976CDF"/>
    <w:rsid w:val="0098120C"/>
    <w:rsid w:val="00A43DFE"/>
    <w:rsid w:val="00A5059A"/>
    <w:rsid w:val="00AE6113"/>
    <w:rsid w:val="00B12155"/>
    <w:rsid w:val="00B36F0F"/>
    <w:rsid w:val="00B46A6C"/>
    <w:rsid w:val="00B548F9"/>
    <w:rsid w:val="00B74851"/>
    <w:rsid w:val="00B926A8"/>
    <w:rsid w:val="00B95982"/>
    <w:rsid w:val="00CB1FC4"/>
    <w:rsid w:val="00CB67E9"/>
    <w:rsid w:val="00CD39DD"/>
    <w:rsid w:val="00CD641F"/>
    <w:rsid w:val="00D10781"/>
    <w:rsid w:val="00D26AF8"/>
    <w:rsid w:val="00D640C8"/>
    <w:rsid w:val="00DA3BEC"/>
    <w:rsid w:val="00DC2B4F"/>
    <w:rsid w:val="00E42A02"/>
    <w:rsid w:val="00E532D7"/>
    <w:rsid w:val="00E751B4"/>
    <w:rsid w:val="00ED6F71"/>
    <w:rsid w:val="00EE740F"/>
    <w:rsid w:val="00F11281"/>
    <w:rsid w:val="00F3648D"/>
    <w:rsid w:val="00F616D4"/>
    <w:rsid w:val="00FC208A"/>
    <w:rsid w:val="00FF7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57686F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">
    <w:name w:val="Nagłówek #1_"/>
    <w:basedOn w:val="Domylnaczcionkaakapitu"/>
    <w:link w:val="Nagwek10"/>
    <w:rsid w:val="005768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43A4E"/>
      <w:sz w:val="28"/>
      <w:szCs w:val="28"/>
      <w:u w:val="none"/>
      <w:shd w:val="clear" w:color="auto" w:fill="auto"/>
    </w:rPr>
  </w:style>
  <w:style w:type="character" w:customStyle="1" w:styleId="Inne">
    <w:name w:val="Inne_"/>
    <w:basedOn w:val="Domylnaczcionkaakapitu"/>
    <w:link w:val="Inne0"/>
    <w:rsid w:val="0057686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Teksttreci">
    <w:name w:val="Tekst treści_"/>
    <w:basedOn w:val="Domylnaczcionkaakapitu"/>
    <w:link w:val="Teksttreci0"/>
    <w:rsid w:val="0057686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Nagwek10">
    <w:name w:val="Nagłówek #1"/>
    <w:basedOn w:val="Normalny"/>
    <w:link w:val="Nagwek1"/>
    <w:rsid w:val="0057686F"/>
    <w:pPr>
      <w:spacing w:after="34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343A4E"/>
      <w:sz w:val="28"/>
      <w:szCs w:val="28"/>
    </w:rPr>
  </w:style>
  <w:style w:type="paragraph" w:customStyle="1" w:styleId="Inne0">
    <w:name w:val="Inne"/>
    <w:basedOn w:val="Normalny"/>
    <w:link w:val="Inne"/>
    <w:rsid w:val="0057686F"/>
    <w:rPr>
      <w:rFonts w:ascii="Times New Roman" w:eastAsia="Times New Roman" w:hAnsi="Times New Roman" w:cs="Times New Roman"/>
      <w:sz w:val="26"/>
      <w:szCs w:val="26"/>
    </w:rPr>
  </w:style>
  <w:style w:type="paragraph" w:customStyle="1" w:styleId="Teksttreci0">
    <w:name w:val="Tekst treści"/>
    <w:basedOn w:val="Normalny"/>
    <w:link w:val="Teksttreci"/>
    <w:rsid w:val="0057686F"/>
    <w:rPr>
      <w:rFonts w:ascii="Times New Roman" w:eastAsia="Times New Roman" w:hAnsi="Times New Roman" w:cs="Times New Roman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120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120C"/>
    <w:rPr>
      <w:rFonts w:ascii="Tahoma" w:hAnsi="Tahoma" w:cs="Tahoma"/>
      <w:color w:val="000000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E740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B1FC4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6F55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iatria@biziel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694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Krzyżewska</dc:creator>
  <cp:lastModifiedBy>lom.gluchowska</cp:lastModifiedBy>
  <cp:revision>8</cp:revision>
  <cp:lastPrinted>2025-12-02T06:39:00Z</cp:lastPrinted>
  <dcterms:created xsi:type="dcterms:W3CDTF">2025-11-24T08:18:00Z</dcterms:created>
  <dcterms:modified xsi:type="dcterms:W3CDTF">2025-12-02T12:56:00Z</dcterms:modified>
</cp:coreProperties>
</file>