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35AEE" w:rsidRPr="003B685E" w:rsidRDefault="00911441" w:rsidP="003B685E">
      <w:pPr>
        <w:pStyle w:val="Tekstpodstawowy"/>
        <w:spacing w:before="79"/>
        <w:ind w:left="7655" w:right="141"/>
        <w:jc w:val="both"/>
        <w:rPr>
          <w:rFonts w:ascii="Century Gothic" w:hAnsi="Century Gothic"/>
          <w:b/>
          <w:sz w:val="24"/>
          <w:szCs w:val="24"/>
        </w:rPr>
      </w:pPr>
      <w:r w:rsidRPr="005E5C0F">
        <w:rPr>
          <w:rFonts w:ascii="Century Gothic" w:hAnsi="Century Gothic"/>
          <w:b/>
          <w:sz w:val="24"/>
          <w:szCs w:val="24"/>
        </w:rPr>
        <w:t>PR</w:t>
      </w:r>
      <w:r w:rsidRPr="005E5C0F">
        <w:rPr>
          <w:rFonts w:ascii="Century Gothic" w:hAnsi="Century Gothic"/>
          <w:b/>
          <w:spacing w:val="-2"/>
          <w:sz w:val="24"/>
          <w:szCs w:val="24"/>
        </w:rPr>
        <w:t>4_F</w:t>
      </w:r>
      <w:r w:rsidR="00D74289" w:rsidRPr="005E5C0F">
        <w:rPr>
          <w:rFonts w:ascii="Century Gothic" w:hAnsi="Century Gothic"/>
          <w:b/>
          <w:spacing w:val="-2"/>
          <w:sz w:val="24"/>
          <w:szCs w:val="24"/>
        </w:rPr>
        <w:t>604_w1</w:t>
      </w:r>
    </w:p>
    <w:p w:rsidR="00621A09" w:rsidRPr="003B685E" w:rsidRDefault="00D74289" w:rsidP="003B685E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3B685E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EC59BF" w:rsidRPr="005E5C0F" w:rsidRDefault="00E021B6" w:rsidP="003B685E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 </w:t>
      </w:r>
      <w:r w:rsidR="00D74289" w:rsidRPr="005E5C0F">
        <w:rPr>
          <w:rFonts w:ascii="Century Gothic" w:hAnsi="Century Gothic"/>
          <w:b/>
          <w:sz w:val="24"/>
          <w:szCs w:val="24"/>
        </w:rPr>
        <w:t>Świadoma zgodna na leczenie operacyjne</w:t>
      </w:r>
    </w:p>
    <w:p w:rsidR="00EC59BF" w:rsidRPr="00621A09" w:rsidRDefault="00D74289" w:rsidP="003B685E">
      <w:pPr>
        <w:tabs>
          <w:tab w:val="left" w:pos="2100"/>
        </w:tabs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:rsidR="00DA38EC" w:rsidRPr="00DA38EC" w:rsidRDefault="00DA38EC" w:rsidP="003B685E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E021B6">
        <w:rPr>
          <w:rFonts w:ascii="Century Gothic" w:hAnsi="Century Gothic"/>
          <w:sz w:val="24"/>
          <w:szCs w:val="24"/>
        </w:rPr>
        <w:t>……………………………………………………….</w:t>
      </w:r>
    </w:p>
    <w:p w:rsidR="00DA38EC" w:rsidRPr="00DA38EC" w:rsidRDefault="00DA38EC" w:rsidP="003B685E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E021B6">
        <w:rPr>
          <w:rFonts w:ascii="Century Gothic" w:hAnsi="Century Gothic"/>
          <w:sz w:val="24"/>
          <w:szCs w:val="24"/>
        </w:rPr>
        <w:t>……………………………………………..</w:t>
      </w:r>
    </w:p>
    <w:p w:rsidR="00DA38EC" w:rsidRDefault="00DA38EC" w:rsidP="003B685E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E021B6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</w:t>
      </w:r>
    </w:p>
    <w:p w:rsidR="005E5C0F" w:rsidRPr="00DA38EC" w:rsidRDefault="005E5C0F" w:rsidP="003B685E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6C5FC2" w:rsidRPr="005E5C0F" w:rsidRDefault="006C5FC2" w:rsidP="003B685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b/>
          <w:sz w:val="24"/>
          <w:szCs w:val="24"/>
        </w:rPr>
        <w:t>Rozpoznanie:</w:t>
      </w:r>
      <w:r w:rsidRPr="005E5C0F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 </w:t>
      </w:r>
    </w:p>
    <w:p w:rsidR="006C5FC2" w:rsidRDefault="006C5FC2" w:rsidP="003B685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 xml:space="preserve">Nazwa operacji: </w:t>
      </w:r>
      <w:r w:rsidRPr="005E5C0F">
        <w:rPr>
          <w:rFonts w:ascii="Century Gothic" w:hAnsi="Century Gothic"/>
          <w:b/>
          <w:sz w:val="24"/>
          <w:szCs w:val="24"/>
        </w:rPr>
        <w:t>Przeszczep skóry pośredniej grubości</w:t>
      </w:r>
    </w:p>
    <w:p w:rsidR="005E5C0F" w:rsidRPr="005E5C0F" w:rsidRDefault="005E5C0F" w:rsidP="003B685E">
      <w:pPr>
        <w:jc w:val="both"/>
        <w:rPr>
          <w:rFonts w:ascii="Century Gothic" w:hAnsi="Century Gothic"/>
          <w:b/>
          <w:sz w:val="24"/>
          <w:szCs w:val="24"/>
        </w:rPr>
      </w:pPr>
    </w:p>
    <w:p w:rsidR="006C5FC2" w:rsidRPr="005E5C0F" w:rsidRDefault="006C5FC2" w:rsidP="0095540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Po przygotowaniu pola operacyjnego, chirurg przy użyciu dermatomu pobierze wolny fragment skóry, zgodnie z przyjętą techniką operacyjną.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Następnie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po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przygotowaniu</w:t>
      </w:r>
      <w:r w:rsidRPr="005E5C0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przeszczepu</w:t>
      </w:r>
      <w:r w:rsidRPr="005E5C0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pokryje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nim</w:t>
      </w:r>
      <w:r w:rsidRPr="005E5C0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ubytek</w:t>
      </w:r>
      <w:r w:rsidRPr="005E5C0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skóry,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zgodnie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z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przyjętą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techniką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operacyjną.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Pod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koniec operacji zostanie założony opatrunek jałowy. Zabieg będzie przeprowadzony zgodnie z przyjętymi w szpitalu procedurami profilaktyki zakażeń. Po zabiegu będzie Pani/Pan odczuwać ból w okolicy rany i miejsca operowanego. W miejscu pobrania fragmentu skóry do przeszczepu pozostanie widoczna blizna, odpowiadająca swoją wielkością pobranemu przeszczepowi.</w:t>
      </w:r>
    </w:p>
    <w:p w:rsidR="006C5FC2" w:rsidRPr="0028297E" w:rsidRDefault="006C5FC2" w:rsidP="003B685E">
      <w:pPr>
        <w:pStyle w:val="Tekstpodstawowy"/>
        <w:spacing w:before="110"/>
        <w:jc w:val="both"/>
        <w:rPr>
          <w:rFonts w:ascii="Century Gothic" w:hAnsi="Century Gothic"/>
        </w:rPr>
      </w:pPr>
    </w:p>
    <w:p w:rsidR="006C5FC2" w:rsidRPr="005E5C0F" w:rsidRDefault="006C5FC2" w:rsidP="0095540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E5C0F">
        <w:rPr>
          <w:rFonts w:ascii="Century Gothic" w:hAnsi="Century Gothic"/>
          <w:b/>
          <w:sz w:val="24"/>
          <w:szCs w:val="24"/>
        </w:rPr>
        <w:t>Szanowny</w:t>
      </w:r>
      <w:r w:rsidRPr="005E5C0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6C5FC2" w:rsidRPr="005E5C0F" w:rsidRDefault="006C5FC2" w:rsidP="0095540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 należy się z nimi liczyć. Na stopień</w:t>
      </w:r>
      <w:r w:rsidRPr="005E5C0F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5E5C0F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nikotynizm itp., dlatego też niektórych z nich nie można przewidzieć. Operator oraz cały zespół dochowa wszelkiej staranności</w:t>
      </w:r>
      <w:r w:rsidRPr="005E5C0F">
        <w:rPr>
          <w:rFonts w:ascii="Century Gothic" w:hAnsi="Century Gothic"/>
          <w:spacing w:val="37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w</w:t>
      </w:r>
      <w:r w:rsidRPr="005E5C0F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celu bezpiecznego przeprowadzenia planowanego zabiegu.</w:t>
      </w:r>
    </w:p>
    <w:p w:rsidR="006C5FC2" w:rsidRPr="005E5C0F" w:rsidRDefault="006C5FC2" w:rsidP="0095540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E5C0F">
        <w:rPr>
          <w:rFonts w:ascii="Century Gothic" w:hAnsi="Century Gothic"/>
          <w:b/>
          <w:sz w:val="24"/>
          <w:szCs w:val="24"/>
        </w:rPr>
        <w:t>Po</w:t>
      </w:r>
      <w:r w:rsidRPr="005E5C0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zapoznaniu</w:t>
      </w:r>
      <w:r w:rsidRPr="005E5C0F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się</w:t>
      </w:r>
      <w:r w:rsidRPr="005E5C0F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z</w:t>
      </w:r>
      <w:r w:rsidRPr="005E5C0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formularzem,</w:t>
      </w:r>
      <w:r w:rsidRPr="005E5C0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proszę</w:t>
      </w:r>
      <w:r w:rsidRPr="005E5C0F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potwierdzić</w:t>
      </w:r>
      <w:r w:rsidRPr="005E5C0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zgodę</w:t>
      </w:r>
      <w:r w:rsidRPr="005E5C0F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na</w:t>
      </w:r>
      <w:r w:rsidRPr="005E5C0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zabieg</w:t>
      </w:r>
      <w:r w:rsidRPr="005E5C0F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własnoręcznym,</w:t>
      </w:r>
      <w:r w:rsidRPr="005E5C0F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</w:rPr>
        <w:t>czytelnym</w:t>
      </w:r>
      <w:r w:rsidRPr="005E5C0F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5E5C0F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6C5FC2" w:rsidRPr="005E5C0F" w:rsidRDefault="006C5FC2" w:rsidP="003B685E">
      <w:pPr>
        <w:jc w:val="both"/>
        <w:rPr>
          <w:rFonts w:ascii="Century Gothic" w:hAnsi="Century Gothic"/>
          <w:b/>
          <w:sz w:val="24"/>
          <w:szCs w:val="24"/>
        </w:rPr>
      </w:pPr>
    </w:p>
    <w:p w:rsidR="006C5FC2" w:rsidRPr="005E5C0F" w:rsidRDefault="006C5FC2" w:rsidP="0095540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E5C0F">
        <w:rPr>
          <w:rFonts w:ascii="Century Gothic" w:hAnsi="Century Gothic"/>
          <w:b/>
          <w:sz w:val="24"/>
          <w:szCs w:val="24"/>
          <w:u w:val="single"/>
        </w:rPr>
        <w:lastRenderedPageBreak/>
        <w:t>Możliwe</w:t>
      </w:r>
      <w:r w:rsidRPr="005E5C0F">
        <w:rPr>
          <w:rFonts w:ascii="Century Gothic" w:hAnsi="Century Gothic"/>
          <w:b/>
          <w:spacing w:val="-9"/>
          <w:sz w:val="24"/>
          <w:szCs w:val="24"/>
          <w:u w:val="single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  <w:u w:val="single"/>
        </w:rPr>
        <w:t>następstwa</w:t>
      </w:r>
      <w:r w:rsidRPr="005E5C0F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5E5C0F">
        <w:rPr>
          <w:rFonts w:ascii="Century Gothic" w:hAnsi="Century Gothic"/>
          <w:b/>
          <w:sz w:val="24"/>
          <w:szCs w:val="24"/>
          <w:u w:val="single"/>
        </w:rPr>
        <w:t>lub</w:t>
      </w:r>
      <w:r w:rsidRPr="005E5C0F">
        <w:rPr>
          <w:rFonts w:ascii="Century Gothic" w:hAnsi="Century Gothic"/>
          <w:b/>
          <w:spacing w:val="-9"/>
          <w:sz w:val="24"/>
          <w:szCs w:val="24"/>
          <w:u w:val="single"/>
        </w:rPr>
        <w:t xml:space="preserve"> </w:t>
      </w:r>
      <w:r w:rsidRPr="005E5C0F">
        <w:rPr>
          <w:rFonts w:ascii="Century Gothic" w:hAnsi="Century Gothic"/>
          <w:b/>
          <w:spacing w:val="-2"/>
          <w:sz w:val="24"/>
          <w:szCs w:val="24"/>
          <w:u w:val="single"/>
        </w:rPr>
        <w:t>powikłania: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krwawienie</w:t>
      </w:r>
      <w:r w:rsidRPr="005E5C0F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z</w:t>
      </w:r>
      <w:r w:rsidRPr="005E5C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wytworzeniem</w:t>
      </w:r>
      <w:r w:rsidRPr="005E5C0F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5E5C0F">
        <w:rPr>
          <w:rFonts w:ascii="Century Gothic" w:hAnsi="Century Gothic"/>
          <w:spacing w:val="-2"/>
          <w:sz w:val="24"/>
          <w:szCs w:val="24"/>
        </w:rPr>
        <w:t>krwiaka,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obrzęk</w:t>
      </w:r>
      <w:r w:rsidRPr="005E5C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operowanej</w:t>
      </w:r>
      <w:r w:rsidRPr="005E5C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spacing w:val="-2"/>
          <w:sz w:val="24"/>
          <w:szCs w:val="24"/>
        </w:rPr>
        <w:t>okolicy,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infekcja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(zakażenie)</w:t>
      </w:r>
      <w:r w:rsidRPr="005E5C0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zarówno tkanek</w:t>
      </w:r>
      <w:r w:rsidRPr="005E5C0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miękkich</w:t>
      </w:r>
      <w:r w:rsidRPr="005E5C0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w</w:t>
      </w:r>
      <w:r w:rsidRPr="005E5C0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okolicy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operowanej,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jak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i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kości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(w</w:t>
      </w:r>
      <w:r w:rsidRPr="005E5C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tym</w:t>
      </w:r>
      <w:r w:rsidRPr="005E5C0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miejsca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pobrania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przeszczepu,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jak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i miejsca położenia przeszczepu),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pacing w:val="-2"/>
          <w:sz w:val="24"/>
          <w:szCs w:val="24"/>
        </w:rPr>
        <w:t>przetoka,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zaburzenia</w:t>
      </w:r>
      <w:r w:rsidRPr="005E5C0F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5E5C0F">
        <w:rPr>
          <w:rFonts w:ascii="Century Gothic" w:hAnsi="Century Gothic"/>
          <w:spacing w:val="-2"/>
          <w:sz w:val="24"/>
          <w:szCs w:val="24"/>
        </w:rPr>
        <w:t>czucia,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niezamierzone</w:t>
      </w:r>
      <w:r w:rsidRPr="005E5C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uszkodzenia</w:t>
      </w:r>
      <w:r w:rsidRPr="005E5C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mięśni,</w:t>
      </w:r>
      <w:r w:rsidRPr="005E5C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ścięgien,</w:t>
      </w:r>
      <w:r w:rsidRPr="005E5C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nerwów</w:t>
      </w:r>
      <w:r w:rsidRPr="005E5C0F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oraz</w:t>
      </w:r>
      <w:r w:rsidRPr="005E5C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naczyń</w:t>
      </w:r>
      <w:r w:rsidRPr="005E5C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krwionośnych</w:t>
      </w:r>
      <w:r w:rsidRPr="005E5C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operowanej</w:t>
      </w:r>
      <w:r w:rsidRPr="005E5C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spacing w:val="-2"/>
          <w:sz w:val="24"/>
          <w:szCs w:val="24"/>
        </w:rPr>
        <w:t>okolicy,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martwica</w:t>
      </w:r>
      <w:r w:rsidRPr="005E5C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5E5C0F">
        <w:rPr>
          <w:rFonts w:ascii="Century Gothic" w:hAnsi="Century Gothic"/>
          <w:spacing w:val="-2"/>
          <w:sz w:val="24"/>
          <w:szCs w:val="24"/>
        </w:rPr>
        <w:t>przeszczepu,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miejscowe</w:t>
      </w:r>
      <w:r w:rsidRPr="005E5C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reakcje</w:t>
      </w:r>
      <w:r w:rsidRPr="005E5C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E5C0F">
        <w:rPr>
          <w:rFonts w:ascii="Century Gothic" w:hAnsi="Century Gothic"/>
          <w:spacing w:val="-2"/>
          <w:sz w:val="24"/>
          <w:szCs w:val="24"/>
        </w:rPr>
        <w:t>alergiczne,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brak</w:t>
      </w:r>
      <w:r w:rsidRPr="005E5C0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poprawy</w:t>
      </w:r>
      <w:r w:rsidRPr="005E5C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po</w:t>
      </w:r>
      <w:r w:rsidRPr="005E5C0F">
        <w:rPr>
          <w:rFonts w:ascii="Century Gothic" w:hAnsi="Century Gothic"/>
          <w:spacing w:val="-2"/>
          <w:sz w:val="24"/>
          <w:szCs w:val="24"/>
        </w:rPr>
        <w:t xml:space="preserve"> zabiegu,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usztywnienie</w:t>
      </w:r>
      <w:r w:rsidRPr="005E5C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i</w:t>
      </w:r>
      <w:r w:rsidRPr="005E5C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ograniczenie</w:t>
      </w:r>
      <w:r w:rsidRPr="005E5C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ruchomości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stawów</w:t>
      </w:r>
      <w:r w:rsidRPr="005E5C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w</w:t>
      </w:r>
      <w:r w:rsidRPr="005E5C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pobliżu</w:t>
      </w:r>
      <w:r w:rsidRPr="005E5C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operowanej</w:t>
      </w:r>
      <w:r w:rsidRPr="005E5C0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okolicy</w:t>
      </w:r>
      <w:r w:rsidRPr="005E5C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E5C0F">
        <w:rPr>
          <w:rFonts w:ascii="Century Gothic" w:hAnsi="Century Gothic"/>
          <w:sz w:val="24"/>
          <w:szCs w:val="24"/>
        </w:rPr>
        <w:t>–</w:t>
      </w:r>
      <w:r w:rsidRPr="005E5C0F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5E5C0F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5E5C0F">
        <w:rPr>
          <w:rFonts w:ascii="Century Gothic" w:hAnsi="Century Gothic"/>
          <w:spacing w:val="-2"/>
          <w:sz w:val="24"/>
          <w:szCs w:val="24"/>
        </w:rPr>
        <w:t>,</w:t>
      </w:r>
    </w:p>
    <w:p w:rsidR="006C5FC2" w:rsidRPr="005E5C0F" w:rsidRDefault="006C5FC2" w:rsidP="00955403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możliwość</w:t>
      </w:r>
      <w:r w:rsidRPr="005E5C0F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5E5C0F">
        <w:rPr>
          <w:rFonts w:ascii="Century Gothic" w:hAnsi="Century Gothic"/>
          <w:spacing w:val="-2"/>
          <w:sz w:val="24"/>
          <w:szCs w:val="24"/>
        </w:rPr>
        <w:t>zakrzepicy.</w:t>
      </w:r>
    </w:p>
    <w:p w:rsidR="006C5FC2" w:rsidRPr="0028297E" w:rsidRDefault="006C5FC2" w:rsidP="003B685E">
      <w:pPr>
        <w:pStyle w:val="Tekstpodstawowy"/>
        <w:spacing w:before="187"/>
        <w:ind w:left="0"/>
        <w:jc w:val="both"/>
        <w:rPr>
          <w:rFonts w:ascii="Century Gothic" w:hAnsi="Century Gothic"/>
        </w:rPr>
      </w:pPr>
    </w:p>
    <w:p w:rsidR="006C5FC2" w:rsidRPr="005E5C0F" w:rsidRDefault="006C5FC2" w:rsidP="00D41C9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Po każdym zabiegu operacyjnym mogą wystąpić poważne powikłania ogólne jak: zapalenie płuc, zatory i zakrzepy żylne, udar mózgu, zawał mięśnia sercowego, zakażenia ogólnoustrojowe, niewydolność oddechowa, uogólniona reakcja uczuleniowa, zgon.</w:t>
      </w:r>
    </w:p>
    <w:p w:rsidR="006C5FC2" w:rsidRPr="005E5C0F" w:rsidRDefault="006C5FC2" w:rsidP="00D41C9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5C0F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6C5FC2" w:rsidRDefault="006C5FC2" w:rsidP="003B685E">
      <w:pPr>
        <w:pStyle w:val="Tytu"/>
        <w:spacing w:line="410" w:lineRule="auto"/>
        <w:rPr>
          <w:rFonts w:ascii="Century Gothic" w:hAnsi="Century Gothic"/>
          <w:b/>
        </w:rPr>
      </w:pPr>
    </w:p>
    <w:p w:rsidR="006C5FC2" w:rsidRPr="001F5417" w:rsidRDefault="006C5FC2" w:rsidP="00D41C9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F5417">
        <w:rPr>
          <w:rFonts w:ascii="Century Gothic" w:hAnsi="Century Gothic"/>
          <w:b/>
          <w:sz w:val="24"/>
          <w:szCs w:val="24"/>
        </w:rPr>
        <w:t>Alternatywne</w:t>
      </w:r>
      <w:r w:rsidRPr="001F5417">
        <w:rPr>
          <w:rFonts w:ascii="Century Gothic" w:hAnsi="Century Gothic"/>
          <w:b/>
          <w:spacing w:val="-1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metody</w:t>
      </w:r>
      <w:r w:rsidRPr="001F5417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6C5FC2" w:rsidRPr="001F5417" w:rsidRDefault="006C5FC2" w:rsidP="00D41C9D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leczenie nieoperacyjne polegające na gojeniu rany przez ziarninowanie, fizykoterapii, podawaniu niesteroidowych leków przeciwzapalnych,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1F5417">
        <w:rPr>
          <w:rFonts w:ascii="Century Gothic" w:hAnsi="Century Gothic"/>
          <w:sz w:val="24"/>
          <w:szCs w:val="24"/>
        </w:rPr>
        <w:t>suplementacji</w:t>
      </w:r>
      <w:proofErr w:type="spellEnd"/>
      <w:r w:rsidRPr="001F541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diety,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leczeniu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przeciwbólowym,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a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także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rehabilitacji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ruchowej</w:t>
      </w:r>
      <w:r w:rsidRPr="001F54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nakierowanej</w:t>
      </w:r>
      <w:r w:rsidRPr="001F54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na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ćwiczenia poprawiające ruchomość i uniemożliwiające powstawanie przykurczów stawów,</w:t>
      </w:r>
    </w:p>
    <w:p w:rsidR="006C5FC2" w:rsidRPr="001F5417" w:rsidRDefault="006C5FC2" w:rsidP="00D41C9D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miejscowe</w:t>
      </w:r>
      <w:r w:rsidRPr="001F5417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podawanie</w:t>
      </w:r>
      <w:r w:rsidRPr="001F541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1F5417">
        <w:rPr>
          <w:rFonts w:ascii="Century Gothic" w:hAnsi="Century Gothic"/>
          <w:spacing w:val="-2"/>
          <w:sz w:val="24"/>
          <w:szCs w:val="24"/>
        </w:rPr>
        <w:t>leków,</w:t>
      </w:r>
    </w:p>
    <w:p w:rsidR="006C5FC2" w:rsidRPr="001F5417" w:rsidRDefault="006C5FC2" w:rsidP="00D41C9D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miejscowe</w:t>
      </w:r>
      <w:r w:rsidRPr="001F541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podawanie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komórek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pacing w:val="-2"/>
          <w:sz w:val="24"/>
          <w:szCs w:val="24"/>
        </w:rPr>
        <w:t>macierzystych.</w:t>
      </w:r>
    </w:p>
    <w:p w:rsidR="006C5FC2" w:rsidRPr="0028297E" w:rsidRDefault="006C5FC2" w:rsidP="005A74D3">
      <w:pPr>
        <w:pStyle w:val="Tekstpodstawowy"/>
        <w:spacing w:before="192"/>
        <w:ind w:left="0"/>
        <w:jc w:val="both"/>
        <w:rPr>
          <w:rFonts w:ascii="Century Gothic" w:hAnsi="Century Gothic"/>
        </w:rPr>
      </w:pPr>
    </w:p>
    <w:p w:rsidR="006C5FC2" w:rsidRPr="001F5417" w:rsidRDefault="006C5FC2" w:rsidP="005A74D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F5417">
        <w:rPr>
          <w:rFonts w:ascii="Century Gothic" w:hAnsi="Century Gothic"/>
          <w:b/>
          <w:sz w:val="24"/>
          <w:szCs w:val="24"/>
        </w:rPr>
        <w:t>Rokowania:</w:t>
      </w:r>
    </w:p>
    <w:p w:rsidR="006C5FC2" w:rsidRPr="001F5417" w:rsidRDefault="006C5FC2" w:rsidP="005A74D3">
      <w:pPr>
        <w:ind w:left="-709" w:firstLine="2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Prawdopodobieństwo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powodzenia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proponowanej</w:t>
      </w:r>
      <w:r w:rsidRPr="001F54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operacji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jest</w:t>
      </w:r>
      <w:r w:rsidRPr="001F54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w</w:t>
      </w:r>
      <w:r w:rsidRPr="001F541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Pani/Pana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przypadku:</w:t>
      </w:r>
    </w:p>
    <w:p w:rsidR="006C5FC2" w:rsidRPr="007B717E" w:rsidRDefault="006C5FC2" w:rsidP="007B71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71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5417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duże</w:t>
      </w:r>
      <w:r w:rsidR="001F5417">
        <w:rPr>
          <w:rFonts w:ascii="Century Gothic" w:hAnsi="Century Gothic"/>
          <w:sz w:val="24"/>
          <w:szCs w:val="24"/>
        </w:rPr>
        <w:tab/>
      </w:r>
      <w:r w:rsidR="005A74D3"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72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5417">
        <w:rPr>
          <w:rFonts w:ascii="Century Gothic" w:hAnsi="Century Gothic"/>
          <w:sz w:val="24"/>
          <w:szCs w:val="24"/>
        </w:rPr>
        <w:t xml:space="preserve"> średnie</w:t>
      </w:r>
      <w:r w:rsidRPr="001F5417">
        <w:rPr>
          <w:rFonts w:ascii="Century Gothic" w:hAnsi="Century Gothic"/>
          <w:sz w:val="24"/>
          <w:szCs w:val="24"/>
        </w:rPr>
        <w:tab/>
      </w:r>
      <w:r w:rsidR="001F5417">
        <w:rPr>
          <w:rFonts w:ascii="Century Gothic" w:hAnsi="Century Gothic"/>
          <w:sz w:val="24"/>
          <w:szCs w:val="24"/>
        </w:rPr>
        <w:tab/>
      </w:r>
      <w:r w:rsidR="005A74D3">
        <w:rPr>
          <w:rFonts w:ascii="Century Gothic" w:hAnsi="Century Gothic"/>
          <w:sz w:val="24"/>
          <w:szCs w:val="24"/>
        </w:rPr>
        <w:tab/>
      </w:r>
      <w:r w:rsidR="001F5417"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73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5417">
        <w:rPr>
          <w:rFonts w:ascii="Century Gothic" w:hAnsi="Century Gothic"/>
          <w:sz w:val="24"/>
          <w:szCs w:val="24"/>
        </w:rPr>
        <w:t xml:space="preserve"> ograniczone</w:t>
      </w:r>
    </w:p>
    <w:p w:rsidR="006C5FC2" w:rsidRPr="001F5417" w:rsidRDefault="006C5FC2" w:rsidP="007B717E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1F5417">
        <w:rPr>
          <w:rFonts w:ascii="Century Gothic" w:hAnsi="Century Gothic"/>
          <w:b/>
          <w:sz w:val="24"/>
          <w:szCs w:val="24"/>
          <w:u w:val="single"/>
        </w:rPr>
        <w:lastRenderedPageBreak/>
        <w:t>Oświadczenia:</w:t>
      </w:r>
    </w:p>
    <w:p w:rsidR="006C5FC2" w:rsidRPr="001F5417" w:rsidRDefault="006C5FC2" w:rsidP="007B71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1F5417">
        <w:rPr>
          <w:rFonts w:ascii="Century Gothic" w:hAnsi="Century Gothic"/>
          <w:sz w:val="24"/>
          <w:szCs w:val="24"/>
        </w:rPr>
        <w:t>łem</w:t>
      </w:r>
      <w:proofErr w:type="spellEnd"/>
      <w:r w:rsidRPr="001F5417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6C5FC2" w:rsidRPr="001F5417" w:rsidRDefault="006C5FC2" w:rsidP="007B71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1F5417">
        <w:rPr>
          <w:rFonts w:ascii="Century Gothic" w:hAnsi="Century Gothic"/>
          <w:sz w:val="24"/>
          <w:szCs w:val="24"/>
        </w:rPr>
        <w:t>łem</w:t>
      </w:r>
      <w:proofErr w:type="spellEnd"/>
      <w:r w:rsidRPr="001F5417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6C5FC2" w:rsidRPr="001F5417" w:rsidRDefault="006C5FC2" w:rsidP="003B685E">
      <w:pPr>
        <w:jc w:val="both"/>
        <w:rPr>
          <w:rFonts w:ascii="Century Gothic" w:hAnsi="Century Gothic"/>
          <w:sz w:val="24"/>
          <w:szCs w:val="24"/>
        </w:rPr>
      </w:pPr>
    </w:p>
    <w:p w:rsidR="006C5FC2" w:rsidRPr="001F5417" w:rsidRDefault="006C5FC2" w:rsidP="007B71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Niniejszym</w:t>
      </w:r>
      <w:r w:rsidRPr="001F541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oświadczam,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iż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zapoznałam/</w:t>
      </w:r>
      <w:proofErr w:type="spellStart"/>
      <w:r w:rsidRPr="001F5417">
        <w:rPr>
          <w:rFonts w:ascii="Century Gothic" w:hAnsi="Century Gothic"/>
          <w:sz w:val="24"/>
          <w:szCs w:val="24"/>
        </w:rPr>
        <w:t>łem</w:t>
      </w:r>
      <w:proofErr w:type="spellEnd"/>
      <w:r w:rsidRPr="001F5417">
        <w:rPr>
          <w:rFonts w:ascii="Century Gothic" w:hAnsi="Century Gothic"/>
          <w:sz w:val="24"/>
          <w:szCs w:val="24"/>
        </w:rPr>
        <w:t>*</w:t>
      </w:r>
      <w:r w:rsidRPr="001F541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się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z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treścią</w:t>
      </w:r>
      <w:r w:rsidRPr="001F541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niniejszego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formularza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oraz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zostałam/</w:t>
      </w:r>
      <w:proofErr w:type="spellStart"/>
      <w:r w:rsidRPr="001F5417">
        <w:rPr>
          <w:rFonts w:ascii="Century Gothic" w:hAnsi="Century Gothic"/>
          <w:sz w:val="24"/>
          <w:szCs w:val="24"/>
        </w:rPr>
        <w:t>łem</w:t>
      </w:r>
      <w:proofErr w:type="spellEnd"/>
      <w:r w:rsidRPr="001F5417">
        <w:rPr>
          <w:rFonts w:ascii="Century Gothic" w:hAnsi="Century Gothic"/>
          <w:sz w:val="24"/>
          <w:szCs w:val="24"/>
        </w:rPr>
        <w:t>*</w:t>
      </w:r>
      <w:r w:rsidRPr="001F541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poinformowana/</w:t>
      </w:r>
      <w:proofErr w:type="spellStart"/>
      <w:r w:rsidRPr="001F5417">
        <w:rPr>
          <w:rFonts w:ascii="Century Gothic" w:hAnsi="Century Gothic"/>
          <w:sz w:val="24"/>
          <w:szCs w:val="24"/>
        </w:rPr>
        <w:t>ny</w:t>
      </w:r>
      <w:proofErr w:type="spellEnd"/>
      <w:r w:rsidRPr="001F5417">
        <w:rPr>
          <w:rFonts w:ascii="Century Gothic" w:hAnsi="Century Gothic"/>
          <w:sz w:val="24"/>
          <w:szCs w:val="24"/>
        </w:rPr>
        <w:t>*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pacing w:val="-5"/>
          <w:sz w:val="24"/>
          <w:szCs w:val="24"/>
        </w:rPr>
        <w:t>o:</w:t>
      </w:r>
    </w:p>
    <w:p w:rsidR="006C5FC2" w:rsidRPr="001F5417" w:rsidRDefault="006C5FC2" w:rsidP="007B717E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rozpoznaniu,</w:t>
      </w:r>
    </w:p>
    <w:p w:rsidR="006C5FC2" w:rsidRPr="001F5417" w:rsidRDefault="006C5FC2" w:rsidP="007B717E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proponowanych</w:t>
      </w:r>
      <w:r w:rsidRPr="001F541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oraz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alternatywnych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metodach</w:t>
      </w:r>
      <w:r w:rsidRPr="001F541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diagnostycznych</w:t>
      </w:r>
      <w:r w:rsidRPr="001F541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i</w:t>
      </w:r>
      <w:r w:rsidRPr="001F541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leczniczych,</w:t>
      </w:r>
    </w:p>
    <w:p w:rsidR="006C5FC2" w:rsidRPr="001F5417" w:rsidRDefault="006C5FC2" w:rsidP="007B717E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dających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się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przewidzieć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następstwach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zastosowania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tych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metod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lub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ich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zaniechania,</w:t>
      </w:r>
    </w:p>
    <w:p w:rsidR="006C5FC2" w:rsidRPr="001F5417" w:rsidRDefault="006C5FC2" w:rsidP="007B717E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wynikach</w:t>
      </w:r>
      <w:r w:rsidRPr="001F541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leczenia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operacyjnego,</w:t>
      </w:r>
    </w:p>
    <w:p w:rsidR="006C5FC2" w:rsidRPr="001F5417" w:rsidRDefault="006C5FC2" w:rsidP="007B717E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rokowaniu,</w:t>
      </w:r>
    </w:p>
    <w:p w:rsidR="006C5FC2" w:rsidRDefault="006C5FC2" w:rsidP="007B717E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leczeniu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pooperacyjnym</w:t>
      </w:r>
    </w:p>
    <w:p w:rsidR="00305877" w:rsidRDefault="00305877" w:rsidP="003B685E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1F5417" w:rsidRPr="001F5417" w:rsidRDefault="001F5417" w:rsidP="003B685E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6C5FC2" w:rsidRPr="001F5417" w:rsidRDefault="007B717E" w:rsidP="007B717E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Z</w:t>
      </w:r>
      <w:r w:rsidR="006C5FC2" w:rsidRPr="001F5417">
        <w:rPr>
          <w:rFonts w:ascii="Century Gothic" w:hAnsi="Century Gothic"/>
          <w:sz w:val="24"/>
          <w:szCs w:val="24"/>
        </w:rPr>
        <w:t>nane</w:t>
      </w:r>
      <w:r w:rsidR="006C5FC2" w:rsidRPr="001F5417">
        <w:rPr>
          <w:rFonts w:ascii="Century Gothic" w:hAnsi="Century Gothic"/>
          <w:spacing w:val="-3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mi</w:t>
      </w:r>
      <w:r w:rsidR="006C5FC2"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są</w:t>
      </w:r>
      <w:r w:rsidR="006C5FC2" w:rsidRPr="001F5417">
        <w:rPr>
          <w:rFonts w:ascii="Century Gothic" w:hAnsi="Century Gothic"/>
          <w:spacing w:val="-4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możliwe</w:t>
      </w:r>
      <w:r w:rsidR="006C5FC2"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powikłania</w:t>
      </w:r>
      <w:r w:rsidR="006C5FC2"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związane</w:t>
      </w:r>
      <w:r w:rsidR="006C5FC2"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z</w:t>
      </w:r>
      <w:r w:rsidR="006C5FC2"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tym</w:t>
      </w:r>
      <w:r w:rsidR="006C5FC2"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zabiegiem</w:t>
      </w:r>
      <w:r w:rsidR="006C5FC2"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="006C5FC2" w:rsidRPr="001F5417">
        <w:rPr>
          <w:rFonts w:ascii="Century Gothic" w:hAnsi="Century Gothic"/>
          <w:sz w:val="24"/>
          <w:szCs w:val="24"/>
        </w:rPr>
        <w:t>operacyjnym.</w:t>
      </w:r>
    </w:p>
    <w:p w:rsidR="006C5FC2" w:rsidRDefault="006C5FC2" w:rsidP="003B685E">
      <w:pPr>
        <w:pStyle w:val="Tekstpodstawowy"/>
        <w:spacing w:before="133"/>
        <w:jc w:val="both"/>
        <w:rPr>
          <w:rFonts w:ascii="Century Gothic" w:hAnsi="Century Gothic"/>
        </w:rPr>
      </w:pPr>
    </w:p>
    <w:p w:rsidR="001F5417" w:rsidRDefault="001F5417" w:rsidP="003B685E">
      <w:pPr>
        <w:pStyle w:val="Tekstpodstawowy"/>
        <w:spacing w:before="133"/>
        <w:jc w:val="both"/>
        <w:rPr>
          <w:rFonts w:ascii="Century Gothic" w:hAnsi="Century Gothic"/>
        </w:rPr>
      </w:pPr>
    </w:p>
    <w:p w:rsidR="001F5417" w:rsidRPr="0028297E" w:rsidRDefault="001F5417" w:rsidP="00D65A49">
      <w:pPr>
        <w:pStyle w:val="Tekstpodstawowy"/>
        <w:spacing w:before="133"/>
        <w:ind w:left="0"/>
        <w:jc w:val="both"/>
        <w:rPr>
          <w:rFonts w:ascii="Century Gothic" w:hAnsi="Century Gothic"/>
        </w:rPr>
      </w:pPr>
    </w:p>
    <w:p w:rsidR="006C5FC2" w:rsidRPr="001F5417" w:rsidRDefault="006C5FC2" w:rsidP="00D65A4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F5417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6C5FC2" w:rsidRPr="001F5417" w:rsidRDefault="006C5FC2" w:rsidP="00D65A49">
      <w:pPr>
        <w:pStyle w:val="Heading1"/>
        <w:spacing w:line="256" w:lineRule="auto"/>
        <w:ind w:left="-709" w:right="149"/>
        <w:jc w:val="both"/>
        <w:rPr>
          <w:rFonts w:ascii="Century Gothic" w:hAnsi="Century Gothic"/>
          <w:sz w:val="24"/>
          <w:szCs w:val="24"/>
        </w:rPr>
      </w:pPr>
    </w:p>
    <w:p w:rsidR="006C5FC2" w:rsidRPr="00D65A49" w:rsidRDefault="001F5417" w:rsidP="00D65A49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b w:val="0"/>
          <w:sz w:val="24"/>
          <w:szCs w:val="24"/>
        </w:rPr>
      </w:pPr>
      <w:r w:rsidRPr="00D65A49">
        <w:rPr>
          <w:rFonts w:ascii="Century Gothic" w:hAnsi="Century Gothic"/>
          <w:b w:val="0"/>
          <w:sz w:val="24"/>
          <w:szCs w:val="24"/>
        </w:rPr>
        <w:t xml:space="preserve">……………………………………. </w:t>
      </w:r>
      <w:r w:rsidRPr="00D65A49">
        <w:rPr>
          <w:rFonts w:ascii="Century Gothic" w:hAnsi="Century Gothic"/>
          <w:b w:val="0"/>
          <w:sz w:val="24"/>
          <w:szCs w:val="24"/>
        </w:rPr>
        <w:tab/>
      </w:r>
      <w:r w:rsidRPr="00D65A49">
        <w:rPr>
          <w:rFonts w:ascii="Century Gothic" w:hAnsi="Century Gothic"/>
          <w:b w:val="0"/>
          <w:sz w:val="24"/>
          <w:szCs w:val="24"/>
        </w:rPr>
        <w:tab/>
      </w:r>
      <w:r w:rsidRPr="00D65A49">
        <w:rPr>
          <w:rFonts w:ascii="Century Gothic" w:hAnsi="Century Gothic"/>
          <w:b w:val="0"/>
          <w:sz w:val="24"/>
          <w:szCs w:val="24"/>
        </w:rPr>
        <w:tab/>
      </w:r>
      <w:r w:rsidR="00D65A49">
        <w:rPr>
          <w:rFonts w:ascii="Century Gothic" w:hAnsi="Century Gothic"/>
          <w:b w:val="0"/>
          <w:sz w:val="24"/>
          <w:szCs w:val="24"/>
        </w:rPr>
        <w:tab/>
      </w:r>
      <w:r w:rsidR="00D65A49">
        <w:rPr>
          <w:rFonts w:ascii="Century Gothic" w:hAnsi="Century Gothic"/>
          <w:b w:val="0"/>
          <w:sz w:val="24"/>
          <w:szCs w:val="24"/>
        </w:rPr>
        <w:tab/>
      </w:r>
      <w:r w:rsidRPr="00D65A49">
        <w:rPr>
          <w:rFonts w:ascii="Century Gothic" w:hAnsi="Century Gothic"/>
          <w:b w:val="0"/>
          <w:sz w:val="24"/>
          <w:szCs w:val="24"/>
        </w:rPr>
        <w:t>……………………………</w:t>
      </w:r>
      <w:r w:rsidR="006E474D" w:rsidRPr="00D65A49">
        <w:rPr>
          <w:rFonts w:ascii="Century Gothic" w:hAnsi="Century Gothic"/>
          <w:b w:val="0"/>
          <w:sz w:val="24"/>
          <w:szCs w:val="24"/>
        </w:rPr>
        <w:t>....</w:t>
      </w:r>
    </w:p>
    <w:p w:rsidR="006C5FC2" w:rsidRPr="001F5417" w:rsidRDefault="006C5FC2" w:rsidP="00D65A4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data</w:t>
      </w:r>
      <w:r w:rsidR="001F5417">
        <w:rPr>
          <w:rFonts w:ascii="Century Gothic" w:hAnsi="Century Gothic"/>
          <w:sz w:val="24"/>
          <w:szCs w:val="24"/>
        </w:rPr>
        <w:t xml:space="preserve"> (godzinowa)</w:t>
      </w:r>
      <w:r w:rsidR="001F5417">
        <w:rPr>
          <w:rFonts w:ascii="Century Gothic" w:hAnsi="Century Gothic"/>
          <w:sz w:val="24"/>
          <w:szCs w:val="24"/>
        </w:rPr>
        <w:tab/>
      </w:r>
      <w:r w:rsidR="001F5417">
        <w:rPr>
          <w:rFonts w:ascii="Century Gothic" w:hAnsi="Century Gothic"/>
          <w:sz w:val="24"/>
          <w:szCs w:val="24"/>
        </w:rPr>
        <w:tab/>
      </w:r>
      <w:r w:rsidR="001F5417"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sz w:val="24"/>
          <w:szCs w:val="24"/>
        </w:rPr>
        <w:tab/>
      </w:r>
      <w:r w:rsidR="00D65A49">
        <w:rPr>
          <w:rFonts w:ascii="Century Gothic" w:hAnsi="Century Gothic"/>
          <w:sz w:val="24"/>
          <w:szCs w:val="24"/>
        </w:rPr>
        <w:tab/>
      </w:r>
      <w:r w:rsidR="00D65A49"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sz w:val="24"/>
          <w:szCs w:val="24"/>
        </w:rPr>
        <w:t>podpis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pacjenta</w:t>
      </w:r>
    </w:p>
    <w:p w:rsidR="001F5417" w:rsidRDefault="001F5417" w:rsidP="00D65A4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</w:t>
      </w:r>
      <w:r w:rsidR="00D65A49">
        <w:rPr>
          <w:rFonts w:ascii="Century Gothic" w:hAnsi="Century Gothic"/>
          <w:sz w:val="24"/>
          <w:szCs w:val="24"/>
        </w:rPr>
        <w:tab/>
      </w:r>
      <w:r w:rsidR="00D65A49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</w:t>
      </w:r>
      <w:r w:rsidR="006E474D">
        <w:rPr>
          <w:rFonts w:ascii="Century Gothic" w:hAnsi="Century Gothic"/>
          <w:sz w:val="24"/>
          <w:szCs w:val="24"/>
        </w:rPr>
        <w:t xml:space="preserve">     …………………………………</w:t>
      </w:r>
    </w:p>
    <w:p w:rsidR="006C5FC2" w:rsidRPr="001F5417" w:rsidRDefault="006C5FC2" w:rsidP="00D65A4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 xml:space="preserve">data </w:t>
      </w:r>
      <w:r w:rsidR="001F5417" w:rsidRPr="001F5417">
        <w:rPr>
          <w:rFonts w:ascii="Century Gothic" w:hAnsi="Century Gothic"/>
          <w:sz w:val="24"/>
          <w:szCs w:val="24"/>
        </w:rPr>
        <w:t>(godzinowa)</w:t>
      </w:r>
      <w:r w:rsidR="001F5417" w:rsidRPr="001F5417">
        <w:rPr>
          <w:rFonts w:ascii="Century Gothic" w:hAnsi="Century Gothic"/>
          <w:sz w:val="24"/>
          <w:szCs w:val="24"/>
        </w:rPr>
        <w:tab/>
      </w:r>
      <w:r w:rsidR="001F5417" w:rsidRPr="001F5417">
        <w:rPr>
          <w:rFonts w:ascii="Century Gothic" w:hAnsi="Century Gothic"/>
          <w:sz w:val="24"/>
          <w:szCs w:val="24"/>
        </w:rPr>
        <w:tab/>
      </w:r>
      <w:r w:rsidR="001F5417">
        <w:rPr>
          <w:rFonts w:ascii="Century Gothic" w:hAnsi="Century Gothic"/>
          <w:sz w:val="24"/>
          <w:szCs w:val="24"/>
        </w:rPr>
        <w:tab/>
      </w:r>
      <w:r w:rsidR="00D65A49">
        <w:rPr>
          <w:rFonts w:ascii="Century Gothic" w:hAnsi="Century Gothic"/>
          <w:sz w:val="24"/>
          <w:szCs w:val="24"/>
        </w:rPr>
        <w:tab/>
      </w:r>
      <w:r w:rsidR="00D65A49"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sz w:val="24"/>
          <w:szCs w:val="24"/>
        </w:rPr>
        <w:t>podpis przedstawiciela ustawowego</w:t>
      </w:r>
    </w:p>
    <w:p w:rsidR="006C5FC2" w:rsidRPr="001F5417" w:rsidRDefault="001F5417" w:rsidP="00D65A4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 w:rsidRPr="001F5417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6E474D">
        <w:rPr>
          <w:rFonts w:ascii="Century Gothic" w:hAnsi="Century Gothic"/>
          <w:sz w:val="24"/>
          <w:szCs w:val="24"/>
        </w:rPr>
        <w:t xml:space="preserve">   </w:t>
      </w:r>
      <w:r w:rsidR="00D65A49">
        <w:rPr>
          <w:rFonts w:ascii="Century Gothic" w:hAnsi="Century Gothic"/>
          <w:sz w:val="24"/>
          <w:szCs w:val="24"/>
        </w:rPr>
        <w:tab/>
      </w:r>
      <w:r w:rsidR="006E474D">
        <w:rPr>
          <w:rFonts w:ascii="Century Gothic" w:hAnsi="Century Gothic"/>
          <w:sz w:val="24"/>
          <w:szCs w:val="24"/>
        </w:rPr>
        <w:t xml:space="preserve">   ………………………………….</w:t>
      </w:r>
    </w:p>
    <w:p w:rsidR="006C5FC2" w:rsidRPr="00644207" w:rsidRDefault="006E474D" w:rsidP="00644207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1F5417" w:rsidRPr="001F5417">
        <w:rPr>
          <w:rFonts w:ascii="Century Gothic" w:hAnsi="Century Gothic"/>
          <w:sz w:val="24"/>
          <w:szCs w:val="24"/>
        </w:rPr>
        <w:t xml:space="preserve">ata (godzinowa) </w:t>
      </w:r>
      <w:r w:rsidR="001F5417" w:rsidRPr="001F5417">
        <w:rPr>
          <w:rFonts w:ascii="Century Gothic" w:hAnsi="Century Gothic"/>
          <w:sz w:val="24"/>
          <w:szCs w:val="24"/>
        </w:rPr>
        <w:tab/>
      </w:r>
      <w:r w:rsidR="001F5417" w:rsidRPr="001F5417">
        <w:rPr>
          <w:rFonts w:ascii="Century Gothic" w:hAnsi="Century Gothic"/>
          <w:sz w:val="24"/>
          <w:szCs w:val="24"/>
        </w:rPr>
        <w:tab/>
      </w:r>
      <w:r w:rsidR="001F5417" w:rsidRPr="001F5417">
        <w:rPr>
          <w:rFonts w:ascii="Century Gothic" w:hAnsi="Century Gothic"/>
          <w:sz w:val="24"/>
          <w:szCs w:val="24"/>
        </w:rPr>
        <w:tab/>
      </w:r>
      <w:r w:rsidR="001F5417" w:rsidRPr="001F5417">
        <w:rPr>
          <w:rFonts w:ascii="Century Gothic" w:hAnsi="Century Gothic"/>
          <w:sz w:val="24"/>
          <w:szCs w:val="24"/>
        </w:rPr>
        <w:tab/>
      </w:r>
      <w:r w:rsidR="006C5FC2" w:rsidRPr="001F5417">
        <w:rPr>
          <w:rFonts w:ascii="Century Gothic" w:hAnsi="Century Gothic"/>
          <w:sz w:val="24"/>
          <w:szCs w:val="24"/>
        </w:rPr>
        <w:tab/>
      </w:r>
      <w:r w:rsidR="006C5FC2" w:rsidRPr="001F5417">
        <w:rPr>
          <w:rFonts w:ascii="Century Gothic" w:hAnsi="Century Gothic"/>
          <w:sz w:val="24"/>
          <w:szCs w:val="24"/>
        </w:rPr>
        <w:tab/>
      </w:r>
      <w:r w:rsidR="00D65A49">
        <w:rPr>
          <w:rFonts w:ascii="Century Gothic" w:hAnsi="Century Gothic"/>
          <w:sz w:val="24"/>
          <w:szCs w:val="24"/>
        </w:rPr>
        <w:tab/>
      </w:r>
      <w:r w:rsidR="006C5FC2" w:rsidRPr="001F5417">
        <w:rPr>
          <w:rFonts w:ascii="Century Gothic" w:hAnsi="Century Gothic"/>
          <w:sz w:val="24"/>
          <w:szCs w:val="24"/>
        </w:rPr>
        <w:t>podpis lekarza</w:t>
      </w:r>
    </w:p>
    <w:p w:rsidR="006C5FC2" w:rsidRPr="001F5417" w:rsidRDefault="006C5FC2" w:rsidP="0064420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F5417">
        <w:rPr>
          <w:rFonts w:ascii="Century Gothic" w:hAnsi="Century Gothic"/>
          <w:b/>
          <w:sz w:val="24"/>
          <w:szCs w:val="24"/>
        </w:rPr>
        <w:lastRenderedPageBreak/>
        <w:t>Nie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wyrażam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zgody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na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przeprowadzenie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proponowanej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procedury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medycznej.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1F5417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1F5417">
        <w:rPr>
          <w:rFonts w:ascii="Century Gothic" w:hAnsi="Century Gothic"/>
          <w:b/>
          <w:sz w:val="24"/>
          <w:szCs w:val="24"/>
        </w:rPr>
        <w:t>*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poinformowana/y*</w:t>
      </w:r>
      <w:r w:rsidRPr="001F541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1F5417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1F5417" w:rsidRPr="001F5417" w:rsidRDefault="001F5417" w:rsidP="00644207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C5FC2" w:rsidRPr="001F5417" w:rsidRDefault="006C5FC2" w:rsidP="00644207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Data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(godzinowa)</w:t>
      </w:r>
      <w:r w:rsidRPr="001F54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i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podpis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pacjenta: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6C5FC2" w:rsidRPr="001F5417" w:rsidRDefault="006C5FC2" w:rsidP="0064420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…</w:t>
      </w:r>
      <w:r w:rsidR="001F5417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</w:t>
      </w:r>
    </w:p>
    <w:p w:rsidR="006C5FC2" w:rsidRPr="001F5417" w:rsidRDefault="006C5FC2" w:rsidP="00644207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>Data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(godzinowa)</w:t>
      </w:r>
      <w:r w:rsidRPr="001F54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i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podpis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przedstawiciela</w:t>
      </w:r>
      <w:r w:rsidRPr="001F54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F5417">
        <w:rPr>
          <w:rFonts w:ascii="Century Gothic" w:hAnsi="Century Gothic"/>
          <w:sz w:val="24"/>
          <w:szCs w:val="24"/>
        </w:rPr>
        <w:t>ustawowego:</w:t>
      </w:r>
      <w:r w:rsidRPr="001F5417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6C5FC2" w:rsidRPr="001F5417" w:rsidRDefault="006C5FC2" w:rsidP="0064420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1F5417">
        <w:rPr>
          <w:rFonts w:ascii="Century Gothic" w:hAnsi="Century Gothic"/>
          <w:spacing w:val="-2"/>
          <w:sz w:val="24"/>
          <w:szCs w:val="24"/>
        </w:rPr>
        <w:t>..................................................</w:t>
      </w:r>
    </w:p>
    <w:p w:rsidR="006C5FC2" w:rsidRPr="001F5417" w:rsidRDefault="006C5FC2" w:rsidP="0064420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5417">
        <w:rPr>
          <w:rFonts w:ascii="Century Gothic" w:hAnsi="Century Gothic"/>
          <w:sz w:val="24"/>
          <w:szCs w:val="24"/>
        </w:rPr>
        <w:t xml:space="preserve">(Uzasadnienie przez pacjenta/przedstawiciela ustawowego odmowy wyrażenia zgody na przeprowadzenie proponowanej procedury </w:t>
      </w:r>
      <w:r w:rsidRPr="001F5417">
        <w:rPr>
          <w:rFonts w:ascii="Century Gothic" w:hAnsi="Century Gothic"/>
          <w:spacing w:val="-2"/>
          <w:sz w:val="24"/>
          <w:szCs w:val="24"/>
        </w:rPr>
        <w:t>medycznej/zabiegu)</w:t>
      </w:r>
    </w:p>
    <w:p w:rsidR="006C5FC2" w:rsidRPr="001F5417" w:rsidRDefault="006C5FC2" w:rsidP="003B685E">
      <w:pPr>
        <w:jc w:val="both"/>
        <w:rPr>
          <w:rFonts w:ascii="Century Gothic" w:hAnsi="Century Gothic"/>
          <w:b/>
          <w:sz w:val="24"/>
          <w:szCs w:val="24"/>
        </w:rPr>
      </w:pPr>
    </w:p>
    <w:p w:rsidR="00332339" w:rsidRPr="001F5417" w:rsidRDefault="00332339" w:rsidP="003B685E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3B685E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3B685E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955403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8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9FF" w:rsidRDefault="002B69FF" w:rsidP="00E637FA">
      <w:pPr>
        <w:spacing w:after="0" w:line="240" w:lineRule="auto"/>
      </w:pPr>
      <w:r>
        <w:separator/>
      </w:r>
    </w:p>
  </w:endnote>
  <w:endnote w:type="continuationSeparator" w:id="0">
    <w:p w:rsidR="002B69FF" w:rsidRDefault="002B69F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9FF" w:rsidRDefault="002B69FF" w:rsidP="00E637FA">
      <w:pPr>
        <w:spacing w:after="0" w:line="240" w:lineRule="auto"/>
      </w:pPr>
      <w:r>
        <w:separator/>
      </w:r>
    </w:p>
  </w:footnote>
  <w:footnote w:type="continuationSeparator" w:id="0">
    <w:p w:rsidR="002B69FF" w:rsidRDefault="002B69F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457D7"/>
    <w:multiLevelType w:val="hybridMultilevel"/>
    <w:tmpl w:val="51B036A4"/>
    <w:lvl w:ilvl="0" w:tplc="6646E722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97A4E"/>
    <w:multiLevelType w:val="hybridMultilevel"/>
    <w:tmpl w:val="8F8C7CF0"/>
    <w:lvl w:ilvl="0" w:tplc="6646E722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A1DAAEC2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C7AE02FC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BC162BF2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3028DE92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296A163A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1DF6C0D6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4DA2C552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8E6AE0AC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67B5631B"/>
    <w:multiLevelType w:val="hybridMultilevel"/>
    <w:tmpl w:val="4B76810A"/>
    <w:lvl w:ilvl="0" w:tplc="6646E722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F90D25"/>
    <w:multiLevelType w:val="hybridMultilevel"/>
    <w:tmpl w:val="F08272EA"/>
    <w:lvl w:ilvl="0" w:tplc="6646E722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79DF"/>
    <w:rsid w:val="00126018"/>
    <w:rsid w:val="00157D16"/>
    <w:rsid w:val="0019682E"/>
    <w:rsid w:val="001A2B64"/>
    <w:rsid w:val="001F5417"/>
    <w:rsid w:val="0021385D"/>
    <w:rsid w:val="00234411"/>
    <w:rsid w:val="002B69FF"/>
    <w:rsid w:val="00305877"/>
    <w:rsid w:val="00314511"/>
    <w:rsid w:val="00332339"/>
    <w:rsid w:val="003B685E"/>
    <w:rsid w:val="003D753E"/>
    <w:rsid w:val="004029A0"/>
    <w:rsid w:val="00424D4A"/>
    <w:rsid w:val="0046603A"/>
    <w:rsid w:val="0048255E"/>
    <w:rsid w:val="004A0F34"/>
    <w:rsid w:val="00504CFC"/>
    <w:rsid w:val="0055171D"/>
    <w:rsid w:val="00553DA8"/>
    <w:rsid w:val="0057170D"/>
    <w:rsid w:val="0058293C"/>
    <w:rsid w:val="005A5F2B"/>
    <w:rsid w:val="005A74D3"/>
    <w:rsid w:val="005B5D51"/>
    <w:rsid w:val="005B7D22"/>
    <w:rsid w:val="005E5C0F"/>
    <w:rsid w:val="00612639"/>
    <w:rsid w:val="00621A09"/>
    <w:rsid w:val="00642BCB"/>
    <w:rsid w:val="00644207"/>
    <w:rsid w:val="006907AB"/>
    <w:rsid w:val="006C434C"/>
    <w:rsid w:val="006C5FC2"/>
    <w:rsid w:val="006E2796"/>
    <w:rsid w:val="006E2EDF"/>
    <w:rsid w:val="006E474D"/>
    <w:rsid w:val="007015E6"/>
    <w:rsid w:val="00712FA3"/>
    <w:rsid w:val="007B717E"/>
    <w:rsid w:val="007C26F2"/>
    <w:rsid w:val="008558C5"/>
    <w:rsid w:val="00872319"/>
    <w:rsid w:val="00911441"/>
    <w:rsid w:val="00950D74"/>
    <w:rsid w:val="00955403"/>
    <w:rsid w:val="0098025B"/>
    <w:rsid w:val="00A33A61"/>
    <w:rsid w:val="00AE25F1"/>
    <w:rsid w:val="00AF5C04"/>
    <w:rsid w:val="00B03C98"/>
    <w:rsid w:val="00B5377A"/>
    <w:rsid w:val="00B57213"/>
    <w:rsid w:val="00BA70F4"/>
    <w:rsid w:val="00BD4C52"/>
    <w:rsid w:val="00C22D09"/>
    <w:rsid w:val="00CC3A2E"/>
    <w:rsid w:val="00CF2E8C"/>
    <w:rsid w:val="00D41C9D"/>
    <w:rsid w:val="00D51DF5"/>
    <w:rsid w:val="00D65A49"/>
    <w:rsid w:val="00D74289"/>
    <w:rsid w:val="00D9070B"/>
    <w:rsid w:val="00DA38EC"/>
    <w:rsid w:val="00DB6EB4"/>
    <w:rsid w:val="00DE014C"/>
    <w:rsid w:val="00E021B6"/>
    <w:rsid w:val="00E06A2C"/>
    <w:rsid w:val="00E35AEE"/>
    <w:rsid w:val="00E53D17"/>
    <w:rsid w:val="00E637FA"/>
    <w:rsid w:val="00E7219D"/>
    <w:rsid w:val="00EB4CB9"/>
    <w:rsid w:val="00EC59BF"/>
    <w:rsid w:val="00F53404"/>
    <w:rsid w:val="00F85679"/>
    <w:rsid w:val="00FB384F"/>
    <w:rsid w:val="00FC2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styleId="Tytu">
    <w:name w:val="Title"/>
    <w:basedOn w:val="Normalny"/>
    <w:link w:val="TytuZnak"/>
    <w:uiPriority w:val="1"/>
    <w:qFormat/>
    <w:rsid w:val="006C5FC2"/>
    <w:pPr>
      <w:widowControl w:val="0"/>
      <w:autoSpaceDE w:val="0"/>
      <w:autoSpaceDN w:val="0"/>
      <w:spacing w:after="0" w:line="240" w:lineRule="auto"/>
      <w:ind w:left="141" w:right="2608"/>
      <w:jc w:val="both"/>
    </w:pPr>
    <w:rPr>
      <w:rFonts w:ascii="Times New Roman" w:eastAsia="Times New Roman" w:hAnsi="Times New Roman" w:cs="Times New Roman"/>
    </w:rPr>
  </w:style>
  <w:style w:type="character" w:customStyle="1" w:styleId="TytuZnak">
    <w:name w:val="Tytuł Znak"/>
    <w:basedOn w:val="Domylnaczcionkaakapitu"/>
    <w:link w:val="Tytu"/>
    <w:uiPriority w:val="1"/>
    <w:rsid w:val="006C5FC2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6C5FC2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6C5FC2"/>
    <w:pPr>
      <w:widowControl w:val="0"/>
      <w:autoSpaceDE w:val="0"/>
      <w:autoSpaceDN w:val="0"/>
      <w:spacing w:before="14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851771-B1E3-4FA7-90F3-F3283BEF4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732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18</cp:revision>
  <cp:lastPrinted>2024-07-26T10:23:00Z</cp:lastPrinted>
  <dcterms:created xsi:type="dcterms:W3CDTF">2025-12-10T13:04:00Z</dcterms:created>
  <dcterms:modified xsi:type="dcterms:W3CDTF">2026-01-27T07:05:00Z</dcterms:modified>
</cp:coreProperties>
</file>