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1E3542">
        <w:rPr>
          <w:rFonts w:ascii="Century Gothic" w:hAnsi="Century Gothic"/>
          <w:b/>
          <w:sz w:val="24"/>
          <w:szCs w:val="24"/>
        </w:rPr>
        <w:t>F400_w3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A5142D">
        <w:rPr>
          <w:rFonts w:ascii="Century Gothic" w:hAnsi="Century Gothic"/>
          <w:b/>
          <w:sz w:val="24"/>
          <w:szCs w:val="24"/>
        </w:rPr>
        <w:t xml:space="preserve">Świadoma zgoda przedstawiciela ustawowego / opiekuna prawnego na </w:t>
      </w:r>
    </w:p>
    <w:p w:rsidR="00A5142D" w:rsidRDefault="00A5142D" w:rsidP="00A5142D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badanie małego dziecka w uśpieniu</w:t>
      </w:r>
    </w:p>
    <w:p w:rsidR="00A5142D" w:rsidRPr="00CC7198" w:rsidRDefault="00A5142D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DE121A" w:rsidRPr="00AF2A10" w:rsidRDefault="00DE121A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Rozpoznanie - </w:t>
      </w:r>
      <w:r w:rsidRPr="00DE121A">
        <w:rPr>
          <w:rFonts w:ascii="Century Gothic" w:hAnsi="Century Gothic"/>
          <w:sz w:val="24"/>
          <w:szCs w:val="24"/>
        </w:rPr>
        <w:t xml:space="preserve"> Badanie małego dziecka w uśpieniu.</w:t>
      </w: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Proponowany sposób leczenia - </w:t>
      </w:r>
      <w:r w:rsidRPr="00DE121A">
        <w:rPr>
          <w:rFonts w:ascii="Century Gothic" w:hAnsi="Century Gothic"/>
          <w:sz w:val="24"/>
          <w:szCs w:val="24"/>
        </w:rPr>
        <w:t xml:space="preserve"> badanie małego dziecka w znieczuleniu ogólnym</w:t>
      </w: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Opis zabiegu – </w:t>
      </w:r>
      <w:r w:rsidRPr="00DE121A">
        <w:rPr>
          <w:rFonts w:ascii="Century Gothic" w:hAnsi="Century Gothic"/>
          <w:sz w:val="24"/>
          <w:szCs w:val="24"/>
        </w:rPr>
        <w:t>brak właściwego kontaktu z dzieckiem wymaga badania w uśpieniu-badamy: ciśnienie wewnątrzgałkowe,</w:t>
      </w:r>
      <w:r w:rsidR="00DE121A">
        <w:rPr>
          <w:rFonts w:ascii="Century Gothic" w:hAnsi="Century Gothic"/>
          <w:sz w:val="24"/>
          <w:szCs w:val="24"/>
        </w:rPr>
        <w:t xml:space="preserve"> </w:t>
      </w:r>
      <w:r w:rsidRPr="00DE121A">
        <w:rPr>
          <w:rFonts w:ascii="Century Gothic" w:hAnsi="Century Gothic"/>
          <w:sz w:val="24"/>
          <w:szCs w:val="24"/>
        </w:rPr>
        <w:t>skiaskopię,</w:t>
      </w:r>
      <w:r w:rsidR="00DE121A">
        <w:rPr>
          <w:rFonts w:ascii="Century Gothic" w:hAnsi="Century Gothic"/>
          <w:sz w:val="24"/>
          <w:szCs w:val="24"/>
        </w:rPr>
        <w:t xml:space="preserve"> </w:t>
      </w:r>
      <w:r w:rsidR="00F9571A">
        <w:rPr>
          <w:rFonts w:ascii="Century Gothic" w:hAnsi="Century Gothic"/>
          <w:sz w:val="24"/>
          <w:szCs w:val="24"/>
        </w:rPr>
        <w:t>USG</w:t>
      </w:r>
      <w:r w:rsidRPr="00DE121A">
        <w:rPr>
          <w:rFonts w:ascii="Century Gothic" w:hAnsi="Century Gothic"/>
          <w:sz w:val="24"/>
          <w:szCs w:val="24"/>
        </w:rPr>
        <w:t>,</w:t>
      </w:r>
      <w:r w:rsidR="00DE121A">
        <w:rPr>
          <w:rFonts w:ascii="Century Gothic" w:hAnsi="Century Gothic"/>
          <w:sz w:val="24"/>
          <w:szCs w:val="24"/>
        </w:rPr>
        <w:t xml:space="preserve"> </w:t>
      </w:r>
      <w:r w:rsidRPr="00DE121A">
        <w:rPr>
          <w:rFonts w:ascii="Century Gothic" w:hAnsi="Century Gothic"/>
          <w:sz w:val="24"/>
          <w:szCs w:val="24"/>
        </w:rPr>
        <w:t>badanie w lampie szczelinowej,</w:t>
      </w:r>
      <w:r w:rsidR="00DE121A">
        <w:rPr>
          <w:rFonts w:ascii="Century Gothic" w:hAnsi="Century Gothic"/>
          <w:sz w:val="24"/>
          <w:szCs w:val="24"/>
        </w:rPr>
        <w:t xml:space="preserve"> </w:t>
      </w:r>
      <w:r w:rsidRPr="00DE121A">
        <w:rPr>
          <w:rFonts w:ascii="Century Gothic" w:hAnsi="Century Gothic"/>
          <w:sz w:val="24"/>
          <w:szCs w:val="24"/>
        </w:rPr>
        <w:t>badanie dna oka</w:t>
      </w: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Oczekiwane korzyści -  </w:t>
      </w:r>
      <w:r w:rsidRPr="00DE121A">
        <w:rPr>
          <w:rFonts w:ascii="Century Gothic" w:hAnsi="Century Gothic"/>
          <w:sz w:val="24"/>
          <w:szCs w:val="24"/>
        </w:rPr>
        <w:t>dokładne zbadanie dziecka umożliwia właściwą diagnostykę i  leczenie dziecka</w:t>
      </w: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Ryzyko –  </w:t>
      </w:r>
      <w:r w:rsidRPr="00DE121A">
        <w:rPr>
          <w:rFonts w:ascii="Century Gothic" w:hAnsi="Century Gothic"/>
          <w:sz w:val="24"/>
          <w:szCs w:val="24"/>
        </w:rPr>
        <w:t>uszkodzenie nabłonka rogówki, zapalenie oka</w:t>
      </w: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Powikłania późne - </w:t>
      </w:r>
      <w:r w:rsidRPr="00DE121A">
        <w:rPr>
          <w:rFonts w:ascii="Century Gothic" w:hAnsi="Century Gothic"/>
          <w:sz w:val="24"/>
          <w:szCs w:val="24"/>
        </w:rPr>
        <w:t>brak</w:t>
      </w: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Alternatywne metody leczenia/badania - </w:t>
      </w:r>
      <w:r w:rsidRPr="00DE121A">
        <w:rPr>
          <w:rFonts w:ascii="Century Gothic" w:hAnsi="Century Gothic"/>
          <w:sz w:val="24"/>
          <w:szCs w:val="24"/>
        </w:rPr>
        <w:t>brak</w:t>
      </w:r>
    </w:p>
    <w:p w:rsidR="007A6784" w:rsidRDefault="007A6784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 xml:space="preserve">Skutki odmowy -  </w:t>
      </w:r>
      <w:r w:rsidRPr="00DE121A">
        <w:rPr>
          <w:rFonts w:ascii="Century Gothic" w:hAnsi="Century Gothic"/>
          <w:sz w:val="24"/>
          <w:szCs w:val="24"/>
        </w:rPr>
        <w:t>brak pełnej diagnostyki i leczenia może prowadzić do ślepoty</w:t>
      </w:r>
    </w:p>
    <w:p w:rsidR="00DE121A" w:rsidRPr="00DE121A" w:rsidRDefault="00DE121A" w:rsidP="00DE121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7A6784" w:rsidRPr="00DE121A" w:rsidRDefault="007A6784" w:rsidP="00DE121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>Rokowanie:</w:t>
      </w:r>
    </w:p>
    <w:p w:rsidR="007A6784" w:rsidRPr="00DE121A" w:rsidRDefault="007A6784" w:rsidP="00DE121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DE121A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7A6784" w:rsidRPr="00DE121A" w:rsidRDefault="007A6784" w:rsidP="00DE121A">
      <w:pPr>
        <w:pStyle w:val="Tekstpodstawowy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7A6784" w:rsidRPr="00DE121A" w:rsidRDefault="007A6784" w:rsidP="00DE121A">
      <w:pPr>
        <w:pStyle w:val="Tekstpodstawowy"/>
        <w:jc w:val="both"/>
        <w:rPr>
          <w:rFonts w:ascii="Century Gothic" w:hAnsi="Century Gothic"/>
          <w:b/>
          <w:color w:val="000000"/>
          <w:spacing w:val="-5"/>
          <w:szCs w:val="24"/>
        </w:rPr>
      </w:pPr>
      <w:r w:rsidRPr="00DE121A">
        <w:rPr>
          <w:rFonts w:ascii="Century Gothic" w:hAnsi="Century Gothic"/>
          <w:b/>
          <w:color w:val="000000"/>
          <w:spacing w:val="-5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7A6784" w:rsidRPr="00DE121A" w:rsidRDefault="007A6784" w:rsidP="00DE121A">
      <w:pPr>
        <w:jc w:val="both"/>
        <w:rPr>
          <w:rFonts w:ascii="Century Gothic" w:hAnsi="Century Gothic"/>
          <w:b/>
          <w:bCs/>
          <w:color w:val="000000"/>
          <w:spacing w:val="-5"/>
          <w:sz w:val="24"/>
          <w:szCs w:val="24"/>
        </w:rPr>
      </w:pPr>
      <w:r w:rsidRPr="00DE121A">
        <w:rPr>
          <w:rFonts w:ascii="Century Gothic" w:hAnsi="Century Gothic"/>
          <w:b/>
          <w:bCs/>
          <w:color w:val="000000"/>
          <w:spacing w:val="-5"/>
          <w:sz w:val="24"/>
          <w:szCs w:val="24"/>
        </w:rPr>
        <w:t> </w:t>
      </w:r>
    </w:p>
    <w:p w:rsidR="007A6784" w:rsidRPr="00DE121A" w:rsidRDefault="007A6784" w:rsidP="00FE04C7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lastRenderedPageBreak/>
        <w:t>Zgoda na ewentualną konieczność rozszerzenia zabiegu podczas jego trwania</w:t>
      </w:r>
    </w:p>
    <w:p w:rsidR="007A6784" w:rsidRPr="00DE121A" w:rsidRDefault="007A6784" w:rsidP="00FE04C7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7A6784" w:rsidRDefault="007A6784" w:rsidP="00FE04C7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szCs w:val="24"/>
        </w:rPr>
        <w:t xml:space="preserve">Tak  </w:t>
      </w:r>
      <w:r w:rsidRPr="00DE121A">
        <w:rPr>
          <w:rFonts w:ascii="Century Gothic" w:hAnsi="Century Gothic"/>
          <w:b/>
          <w:szCs w:val="24"/>
        </w:rPr>
        <w:t xml:space="preserve">                                       </w:t>
      </w:r>
      <w:r w:rsidRPr="00DE121A">
        <w:rPr>
          <w:rFonts w:ascii="Century Gothic" w:hAnsi="Century Gothic"/>
          <w:szCs w:val="24"/>
        </w:rPr>
        <w:t xml:space="preserve">      Nie</w:t>
      </w:r>
    </w:p>
    <w:p w:rsidR="00FE04C7" w:rsidRPr="00DE121A" w:rsidRDefault="00FE04C7" w:rsidP="00FE04C7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7A6784" w:rsidRPr="00DE121A" w:rsidRDefault="007A6784" w:rsidP="00FE04C7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E121A">
        <w:rPr>
          <w:rFonts w:ascii="Century Gothic" w:hAnsi="Century Gothic"/>
          <w:b/>
          <w:bCs/>
          <w:sz w:val="24"/>
          <w:szCs w:val="24"/>
        </w:rPr>
        <w:t>Pytania  przedstawiciela ustawowego / opiekuna prawnego</w:t>
      </w:r>
    </w:p>
    <w:p w:rsidR="007A6784" w:rsidRPr="00DE121A" w:rsidRDefault="007A6784" w:rsidP="00FE04C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E121A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...................................................................................................................................................................................</w:t>
      </w:r>
      <w:r w:rsidR="00FE04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</w:t>
      </w:r>
    </w:p>
    <w:p w:rsidR="007A6784" w:rsidRPr="00DE121A" w:rsidRDefault="007A6784" w:rsidP="00FE04C7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A6784" w:rsidRDefault="007A6784" w:rsidP="00FE04C7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DE121A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FE04C7" w:rsidRPr="00DE121A" w:rsidRDefault="00FE04C7" w:rsidP="00FE04C7">
      <w:pPr>
        <w:pStyle w:val="Tekstpodstawowy"/>
        <w:ind w:left="-349"/>
        <w:jc w:val="both"/>
        <w:rPr>
          <w:rFonts w:ascii="Century Gothic" w:hAnsi="Century Gothic"/>
          <w:b/>
          <w:bCs/>
          <w:szCs w:val="24"/>
        </w:rPr>
      </w:pPr>
    </w:p>
    <w:p w:rsidR="007A6784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FE04C7" w:rsidRPr="00DE121A" w:rsidRDefault="00FE04C7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FE04C7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b/>
          <w:bCs/>
          <w:szCs w:val="24"/>
        </w:rPr>
      </w:pPr>
      <w:r w:rsidRPr="00DE121A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FE04C7" w:rsidRDefault="00FE04C7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7A6784" w:rsidRPr="00DE121A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b/>
          <w:bCs/>
          <w:szCs w:val="24"/>
        </w:rPr>
      </w:pPr>
      <w:r w:rsidRPr="00DE121A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………………………………..................................................................................................</w:t>
      </w:r>
    </w:p>
    <w:p w:rsidR="00FE04C7" w:rsidRDefault="007A6784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szCs w:val="24"/>
        </w:rPr>
        <w:t>Data i podpis przedstawiciela ustawowego</w:t>
      </w:r>
    </w:p>
    <w:p w:rsidR="00FE04C7" w:rsidRDefault="00FE04C7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A6784" w:rsidRPr="00DE121A" w:rsidRDefault="007A6784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szCs w:val="24"/>
        </w:rPr>
        <w:t>..…………................................................................................................</w:t>
      </w:r>
      <w:r w:rsidR="00FE04C7">
        <w:rPr>
          <w:rFonts w:ascii="Century Gothic" w:hAnsi="Century Gothic"/>
          <w:szCs w:val="24"/>
        </w:rPr>
        <w:t>..............................</w:t>
      </w:r>
    </w:p>
    <w:p w:rsidR="00FE04C7" w:rsidRDefault="007A6784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szCs w:val="24"/>
        </w:rPr>
        <w:t>Data i podpis operatora</w:t>
      </w:r>
    </w:p>
    <w:p w:rsidR="00FE04C7" w:rsidRDefault="00FE04C7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A6784" w:rsidRPr="00DE121A" w:rsidRDefault="007A6784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E121A">
        <w:rPr>
          <w:rFonts w:ascii="Century Gothic" w:hAnsi="Century Gothic"/>
          <w:szCs w:val="24"/>
        </w:rPr>
        <w:t>…..…………………………………………………………………………....................................</w:t>
      </w:r>
    </w:p>
    <w:p w:rsidR="007A6784" w:rsidRDefault="007A6784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E04C7" w:rsidRPr="00DE121A" w:rsidRDefault="00FE04C7" w:rsidP="00FE04C7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E04C7" w:rsidRDefault="00FE04C7" w:rsidP="00FE04C7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>
        <w:rPr>
          <w:rFonts w:ascii="Century Gothic" w:hAnsi="Century Gothic"/>
          <w:b/>
          <w:color w:val="000000"/>
          <w:szCs w:val="24"/>
        </w:rPr>
        <w:t xml:space="preserve"> </w:t>
      </w:r>
      <w:r w:rsidR="007A6784" w:rsidRPr="00DE121A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  <w:r>
        <w:rPr>
          <w:rFonts w:ascii="Century Gothic" w:hAnsi="Century Gothic"/>
          <w:b/>
          <w:color w:val="000000"/>
          <w:szCs w:val="24"/>
        </w:rPr>
        <w:br/>
      </w:r>
      <w:r>
        <w:rPr>
          <w:rFonts w:ascii="Century Gothic" w:hAnsi="Century Gothic"/>
          <w:b/>
          <w:color w:val="000000"/>
          <w:szCs w:val="24"/>
        </w:rPr>
        <w:br/>
      </w:r>
      <w:r w:rsidR="007A6784" w:rsidRPr="00DE121A">
        <w:rPr>
          <w:rFonts w:ascii="Century Gothic" w:hAnsi="Century Gothic"/>
          <w:color w:val="000000"/>
          <w:szCs w:val="24"/>
        </w:rPr>
        <w:t xml:space="preserve">Data, </w:t>
      </w:r>
      <w:r w:rsidR="007A6784" w:rsidRPr="00DE121A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="007A6784" w:rsidRPr="00DE121A">
        <w:rPr>
          <w:rFonts w:ascii="Century Gothic" w:hAnsi="Century Gothic"/>
          <w:color w:val="000000"/>
          <w:szCs w:val="24"/>
        </w:rPr>
        <w:t xml:space="preserve">i podpis pacjenta </w:t>
      </w:r>
    </w:p>
    <w:p w:rsidR="00FE04C7" w:rsidRDefault="00FE04C7" w:rsidP="00FE04C7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7A6784" w:rsidRDefault="007A6784" w:rsidP="00FE04C7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……….....................................................................................................................</w:t>
      </w:r>
    </w:p>
    <w:p w:rsidR="00FE04C7" w:rsidRPr="00FE04C7" w:rsidRDefault="00FE04C7" w:rsidP="00FE04C7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FE04C7" w:rsidRDefault="007A6784" w:rsidP="00FE04C7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FE04C7" w:rsidRDefault="00FE04C7" w:rsidP="00FE04C7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7A6784" w:rsidRPr="00DE121A" w:rsidRDefault="007A6784" w:rsidP="00FE04C7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>.…………................................................................................</w:t>
      </w:r>
      <w:r w:rsidR="00FE04C7">
        <w:rPr>
          <w:rFonts w:ascii="Century Gothic" w:hAnsi="Century Gothic"/>
          <w:color w:val="000000"/>
          <w:szCs w:val="24"/>
        </w:rPr>
        <w:t>...............................</w:t>
      </w:r>
    </w:p>
    <w:p w:rsidR="007A6784" w:rsidRDefault="007A6784" w:rsidP="00FE04C7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FE04C7" w:rsidRDefault="00FE04C7" w:rsidP="00FE04C7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FE04C7" w:rsidRPr="00DE121A" w:rsidRDefault="00FE04C7" w:rsidP="00FE04C7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7A6784" w:rsidRPr="00DE121A" w:rsidRDefault="007A6784" w:rsidP="00FE04C7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DE121A">
        <w:rPr>
          <w:rFonts w:ascii="Century Gothic" w:hAnsi="Century Gothic"/>
          <w:b/>
          <w:color w:val="000000"/>
          <w:szCs w:val="24"/>
        </w:rPr>
        <w:lastRenderedPageBreak/>
        <w:t>Nie wyrażam zgody na przeprowadzenie proponowanej operacji</w:t>
      </w:r>
    </w:p>
    <w:p w:rsidR="007A6784" w:rsidRPr="00DE121A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E04C7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FE04C7" w:rsidRDefault="00FE04C7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7A6784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……………………………........................................................................................</w:t>
      </w:r>
    </w:p>
    <w:p w:rsidR="00FE04C7" w:rsidRPr="00DE121A" w:rsidRDefault="00FE04C7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E04C7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FE04C7" w:rsidRDefault="00FE04C7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7A6784" w:rsidRPr="00DE121A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>..…………................................................................................</w:t>
      </w:r>
      <w:r w:rsidR="00FE04C7">
        <w:rPr>
          <w:rFonts w:ascii="Century Gothic" w:hAnsi="Century Gothic"/>
          <w:color w:val="000000"/>
          <w:szCs w:val="24"/>
        </w:rPr>
        <w:t>................................</w:t>
      </w:r>
    </w:p>
    <w:p w:rsidR="007A6784" w:rsidRPr="00FE04C7" w:rsidRDefault="007A6784" w:rsidP="00FE04C7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E121A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FE04C7">
        <w:rPr>
          <w:rFonts w:ascii="Century Gothic" w:hAnsi="Century Gothic"/>
          <w:color w:val="000000"/>
          <w:szCs w:val="24"/>
        </w:rPr>
        <w:t xml:space="preserve"> </w:t>
      </w:r>
      <w:r w:rsidRPr="00DE121A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395" w:rsidRDefault="00266395" w:rsidP="00E637FA">
      <w:pPr>
        <w:spacing w:after="0" w:line="240" w:lineRule="auto"/>
      </w:pPr>
      <w:r>
        <w:separator/>
      </w:r>
    </w:p>
  </w:endnote>
  <w:endnote w:type="continuationSeparator" w:id="0">
    <w:p w:rsidR="00266395" w:rsidRDefault="00266395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395" w:rsidRDefault="00266395" w:rsidP="00E637FA">
      <w:pPr>
        <w:spacing w:after="0" w:line="240" w:lineRule="auto"/>
      </w:pPr>
      <w:r>
        <w:separator/>
      </w:r>
    </w:p>
  </w:footnote>
  <w:footnote w:type="continuationSeparator" w:id="0">
    <w:p w:rsidR="00266395" w:rsidRDefault="00266395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173D16"/>
    <w:multiLevelType w:val="hybridMultilevel"/>
    <w:tmpl w:val="9F18F4EA"/>
    <w:lvl w:ilvl="0" w:tplc="16E25FB8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9"/>
  </w:num>
  <w:num w:numId="6">
    <w:abstractNumId w:val="0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3542"/>
    <w:rsid w:val="001E7E25"/>
    <w:rsid w:val="0020325B"/>
    <w:rsid w:val="00234411"/>
    <w:rsid w:val="002658BA"/>
    <w:rsid w:val="00266395"/>
    <w:rsid w:val="0028092D"/>
    <w:rsid w:val="002F4BA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90CFF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A6784"/>
    <w:rsid w:val="007C26F2"/>
    <w:rsid w:val="0080591C"/>
    <w:rsid w:val="00837388"/>
    <w:rsid w:val="008533DC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5142D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C709C3"/>
    <w:rsid w:val="00C80C58"/>
    <w:rsid w:val="00C92061"/>
    <w:rsid w:val="00CC7198"/>
    <w:rsid w:val="00D50062"/>
    <w:rsid w:val="00D9070B"/>
    <w:rsid w:val="00DB6EB4"/>
    <w:rsid w:val="00DE014C"/>
    <w:rsid w:val="00DE121A"/>
    <w:rsid w:val="00E503B0"/>
    <w:rsid w:val="00E53D17"/>
    <w:rsid w:val="00E637FA"/>
    <w:rsid w:val="00E7219D"/>
    <w:rsid w:val="00EB4CB9"/>
    <w:rsid w:val="00EC59BF"/>
    <w:rsid w:val="00F9571A"/>
    <w:rsid w:val="00FB27CE"/>
    <w:rsid w:val="00FB41E7"/>
    <w:rsid w:val="00FE0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7A678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FA1E5-60C7-4B45-ACC2-C9BC9A4BF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2026-01-22T11:48:00Z</dcterms:modified>
</cp:coreProperties>
</file>