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6D1155">
        <w:rPr>
          <w:rFonts w:ascii="Century Gothic" w:hAnsi="Century Gothic"/>
          <w:b/>
          <w:sz w:val="24"/>
          <w:szCs w:val="24"/>
        </w:rPr>
        <w:t>F85_w1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Default="00ED4262" w:rsidP="000131F8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Zgoda i informacja na wykonanie zabiegu podprogowej laseroterapii </w:t>
      </w:r>
    </w:p>
    <w:p w:rsidR="000131F8" w:rsidRDefault="000131F8" w:rsidP="000131F8">
      <w:pPr>
        <w:ind w:left="1416" w:firstLine="708"/>
        <w:jc w:val="both"/>
        <w:rPr>
          <w:rFonts w:ascii="Century Gothic" w:hAnsi="Century Gothic"/>
          <w:b/>
          <w:sz w:val="24"/>
          <w:szCs w:val="24"/>
        </w:rPr>
      </w:pPr>
      <w:proofErr w:type="spellStart"/>
      <w:r>
        <w:rPr>
          <w:rFonts w:ascii="Century Gothic" w:hAnsi="Century Gothic"/>
          <w:b/>
          <w:sz w:val="24"/>
          <w:szCs w:val="24"/>
        </w:rPr>
        <w:t>mikropulsowej</w:t>
      </w:r>
      <w:proofErr w:type="spellEnd"/>
      <w:r>
        <w:rPr>
          <w:rFonts w:ascii="Century Gothic" w:hAnsi="Century Gothic"/>
          <w:b/>
          <w:sz w:val="24"/>
          <w:szCs w:val="24"/>
        </w:rPr>
        <w:t xml:space="preserve"> siatkówki (MPLT)</w:t>
      </w:r>
    </w:p>
    <w:p w:rsidR="00ED4262" w:rsidRPr="00CC7198" w:rsidRDefault="00ED4262" w:rsidP="00ED4262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0131F8" w:rsidRPr="00AF2A10" w:rsidRDefault="000131F8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3E3901" w:rsidRPr="000131F8" w:rsidRDefault="003E3901" w:rsidP="000131F8">
      <w:pPr>
        <w:pStyle w:val="Default"/>
        <w:ind w:left="-709"/>
        <w:jc w:val="both"/>
        <w:rPr>
          <w:rFonts w:ascii="Century Gothic" w:hAnsi="Century Gothic" w:cs="Arial"/>
          <w:b/>
          <w:u w:val="single"/>
        </w:rPr>
      </w:pPr>
      <w:r w:rsidRPr="000131F8">
        <w:rPr>
          <w:rFonts w:ascii="Century Gothic" w:hAnsi="Century Gothic" w:cs="Arial"/>
          <w:b/>
          <w:u w:val="single"/>
        </w:rPr>
        <w:t>Fotokoagulacja siatkówki</w:t>
      </w:r>
    </w:p>
    <w:p w:rsidR="003E3901" w:rsidRPr="000131F8" w:rsidRDefault="003E3901" w:rsidP="000131F8">
      <w:pPr>
        <w:pStyle w:val="Default"/>
        <w:ind w:left="-709"/>
        <w:jc w:val="both"/>
        <w:rPr>
          <w:rFonts w:ascii="Century Gothic" w:hAnsi="Century Gothic" w:cs="Arial"/>
          <w:b/>
          <w:u w:val="single"/>
        </w:rPr>
      </w:pPr>
    </w:p>
    <w:p w:rsidR="003E3901" w:rsidRPr="000131F8" w:rsidRDefault="003E3901" w:rsidP="00C87608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0131F8">
        <w:rPr>
          <w:rFonts w:ascii="Century Gothic" w:hAnsi="Century Gothic" w:cs="Arial"/>
        </w:rPr>
        <w:t xml:space="preserve">Podprogowa laseroterapia </w:t>
      </w:r>
      <w:proofErr w:type="spellStart"/>
      <w:r w:rsidRPr="000131F8">
        <w:rPr>
          <w:rFonts w:ascii="Century Gothic" w:hAnsi="Century Gothic" w:cs="Arial"/>
        </w:rPr>
        <w:t>mikropulsowa</w:t>
      </w:r>
      <w:proofErr w:type="spellEnd"/>
      <w:r w:rsidRPr="000131F8">
        <w:rPr>
          <w:rFonts w:ascii="Century Gothic" w:hAnsi="Century Gothic" w:cs="Arial"/>
        </w:rPr>
        <w:t xml:space="preserve"> (</w:t>
      </w:r>
      <w:proofErr w:type="spellStart"/>
      <w:r w:rsidRPr="000131F8">
        <w:rPr>
          <w:rFonts w:ascii="Century Gothic" w:hAnsi="Century Gothic" w:cs="Arial"/>
        </w:rPr>
        <w:t>subtreshold</w:t>
      </w:r>
      <w:proofErr w:type="spellEnd"/>
      <w:r w:rsidRPr="000131F8">
        <w:rPr>
          <w:rFonts w:ascii="Century Gothic" w:hAnsi="Century Gothic" w:cs="Arial"/>
        </w:rPr>
        <w:t xml:space="preserve"> </w:t>
      </w:r>
      <w:proofErr w:type="spellStart"/>
      <w:r w:rsidRPr="000131F8">
        <w:rPr>
          <w:rFonts w:ascii="Century Gothic" w:hAnsi="Century Gothic" w:cs="Arial"/>
        </w:rPr>
        <w:t>micropulse</w:t>
      </w:r>
      <w:proofErr w:type="spellEnd"/>
      <w:r w:rsidRPr="000131F8">
        <w:rPr>
          <w:rFonts w:ascii="Century Gothic" w:hAnsi="Century Gothic" w:cs="Arial"/>
        </w:rPr>
        <w:t xml:space="preserve"> laser </w:t>
      </w:r>
      <w:proofErr w:type="spellStart"/>
      <w:r w:rsidRPr="000131F8">
        <w:rPr>
          <w:rFonts w:ascii="Century Gothic" w:hAnsi="Century Gothic" w:cs="Arial"/>
        </w:rPr>
        <w:t>treatment</w:t>
      </w:r>
      <w:proofErr w:type="spellEnd"/>
      <w:r w:rsidRPr="000131F8">
        <w:rPr>
          <w:rFonts w:ascii="Century Gothic" w:hAnsi="Century Gothic" w:cs="Arial"/>
        </w:rPr>
        <w:t xml:space="preserve"> – SMPLT</w:t>
      </w:r>
      <w:r w:rsidR="00C87608">
        <w:rPr>
          <w:rFonts w:ascii="Century Gothic" w:hAnsi="Century Gothic" w:cs="Arial"/>
        </w:rPr>
        <w:t xml:space="preserve"> </w:t>
      </w:r>
      <w:r w:rsidRPr="000131F8">
        <w:rPr>
          <w:rFonts w:ascii="Century Gothic" w:hAnsi="Century Gothic" w:cs="Arial"/>
        </w:rPr>
        <w:t xml:space="preserve">lub </w:t>
      </w:r>
      <w:proofErr w:type="spellStart"/>
      <w:r w:rsidRPr="000131F8">
        <w:rPr>
          <w:rFonts w:ascii="Century Gothic" w:hAnsi="Century Gothic" w:cs="Arial"/>
        </w:rPr>
        <w:t>micropulse</w:t>
      </w:r>
      <w:proofErr w:type="spellEnd"/>
      <w:r w:rsidRPr="000131F8">
        <w:rPr>
          <w:rFonts w:ascii="Century Gothic" w:hAnsi="Century Gothic" w:cs="Arial"/>
        </w:rPr>
        <w:t xml:space="preserve"> laser </w:t>
      </w:r>
      <w:proofErr w:type="spellStart"/>
      <w:r w:rsidRPr="000131F8">
        <w:rPr>
          <w:rFonts w:ascii="Century Gothic" w:hAnsi="Century Gothic" w:cs="Arial"/>
        </w:rPr>
        <w:t>treatment</w:t>
      </w:r>
      <w:proofErr w:type="spellEnd"/>
      <w:r w:rsidRPr="000131F8">
        <w:rPr>
          <w:rFonts w:ascii="Century Gothic" w:hAnsi="Century Gothic" w:cs="Arial"/>
        </w:rPr>
        <w:t xml:space="preserve"> – MPLT) stanowi alternatywną, bezpieczną formę laseroterapii, która w odróżnieniu od klasycznej </w:t>
      </w:r>
      <w:proofErr w:type="spellStart"/>
      <w:r w:rsidRPr="000131F8">
        <w:rPr>
          <w:rFonts w:ascii="Century Gothic" w:hAnsi="Century Gothic" w:cs="Arial"/>
        </w:rPr>
        <w:t>laserokoagulacji</w:t>
      </w:r>
      <w:proofErr w:type="spellEnd"/>
      <w:r w:rsidRPr="000131F8">
        <w:rPr>
          <w:rFonts w:ascii="Century Gothic" w:hAnsi="Century Gothic" w:cs="Arial"/>
        </w:rPr>
        <w:t xml:space="preserve"> siatkówki, nie niszczy fotoreceptorów ani komórek nabłonka barwnikowego siatkówki (RPE).</w:t>
      </w:r>
    </w:p>
    <w:p w:rsidR="003E3901" w:rsidRPr="000131F8" w:rsidRDefault="003E3901" w:rsidP="000131F8">
      <w:pPr>
        <w:pStyle w:val="Default"/>
        <w:spacing w:line="360" w:lineRule="auto"/>
        <w:ind w:left="-709"/>
        <w:jc w:val="both"/>
        <w:rPr>
          <w:rFonts w:ascii="Century Gothic" w:hAnsi="Century Gothic" w:cs="Arial"/>
          <w:b/>
          <w:u w:val="single"/>
        </w:rPr>
      </w:pPr>
    </w:p>
    <w:p w:rsidR="003E3901" w:rsidRPr="000131F8" w:rsidRDefault="003E3901" w:rsidP="000131F8">
      <w:pPr>
        <w:pStyle w:val="Default"/>
        <w:ind w:left="-709"/>
        <w:jc w:val="both"/>
        <w:rPr>
          <w:rFonts w:ascii="Century Gothic" w:hAnsi="Century Gothic" w:cs="Arial"/>
          <w:b/>
          <w:u w:val="single"/>
        </w:rPr>
      </w:pPr>
      <w:r w:rsidRPr="000131F8">
        <w:rPr>
          <w:rFonts w:ascii="Century Gothic" w:hAnsi="Century Gothic" w:cs="Arial"/>
          <w:b/>
          <w:u w:val="single"/>
        </w:rPr>
        <w:t>Zasady działania</w:t>
      </w:r>
    </w:p>
    <w:p w:rsidR="003E3901" w:rsidRPr="000131F8" w:rsidRDefault="003E3901" w:rsidP="000131F8">
      <w:pPr>
        <w:pStyle w:val="Default"/>
        <w:ind w:left="-709"/>
        <w:jc w:val="both"/>
        <w:rPr>
          <w:rFonts w:ascii="Century Gothic" w:hAnsi="Century Gothic"/>
        </w:rPr>
      </w:pPr>
    </w:p>
    <w:p w:rsidR="003E3901" w:rsidRPr="000131F8" w:rsidRDefault="003E3901" w:rsidP="000131F8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0131F8">
        <w:rPr>
          <w:rFonts w:ascii="Century Gothic" w:hAnsi="Century Gothic" w:cs="Arial"/>
        </w:rPr>
        <w:t xml:space="preserve">Zasadą działania podprogowej laseroterapii </w:t>
      </w:r>
      <w:proofErr w:type="spellStart"/>
      <w:r w:rsidRPr="000131F8">
        <w:rPr>
          <w:rFonts w:ascii="Century Gothic" w:hAnsi="Century Gothic" w:cs="Arial"/>
        </w:rPr>
        <w:t>mikropulsowej</w:t>
      </w:r>
      <w:proofErr w:type="spellEnd"/>
      <w:r w:rsidRPr="000131F8">
        <w:rPr>
          <w:rFonts w:ascii="Century Gothic" w:hAnsi="Century Gothic" w:cs="Arial"/>
        </w:rPr>
        <w:t xml:space="preserve"> jest odpowiednie pobudzanie tkanki siatkówki do działania, a nie jej niszczenie. Odpowiednio dobrana energia lasera dociera do tkanek w postaci tak krótkich impulsów, a pomiędzy nimi są na tyle długie odstępy kiedy laser nie działa, że tkanki ulegają wychłodzeniu, nie dochodzi do powstania efektu termicznego ani koagulacji tkanki. Efektem działania lasera </w:t>
      </w:r>
      <w:proofErr w:type="spellStart"/>
      <w:r w:rsidRPr="000131F8">
        <w:rPr>
          <w:rFonts w:ascii="Century Gothic" w:hAnsi="Century Gothic" w:cs="Arial"/>
        </w:rPr>
        <w:t>mikropulsowego</w:t>
      </w:r>
      <w:proofErr w:type="spellEnd"/>
      <w:r w:rsidRPr="000131F8">
        <w:rPr>
          <w:rFonts w:ascii="Century Gothic" w:hAnsi="Century Gothic" w:cs="Arial"/>
        </w:rPr>
        <w:t xml:space="preserve"> jest zmiana metabolizmu komórek RPE – wytwarzane są czynniki </w:t>
      </w:r>
      <w:proofErr w:type="spellStart"/>
      <w:r w:rsidRPr="000131F8">
        <w:rPr>
          <w:rFonts w:ascii="Century Gothic" w:hAnsi="Century Gothic" w:cs="Arial"/>
        </w:rPr>
        <w:t>antywazoproliferacyjne</w:t>
      </w:r>
      <w:proofErr w:type="spellEnd"/>
      <w:r w:rsidRPr="000131F8">
        <w:rPr>
          <w:rFonts w:ascii="Century Gothic" w:hAnsi="Century Gothic" w:cs="Arial"/>
        </w:rPr>
        <w:t xml:space="preserve"> oraz cytokiny, które działają przeciwobrzękowo i przeciwzapalnie, co prowadzi do cofania się obrzęków i zmniejszenia ilości niepo</w:t>
      </w:r>
      <w:r w:rsidR="000D4BFE">
        <w:rPr>
          <w:rFonts w:ascii="Century Gothic" w:hAnsi="Century Gothic" w:cs="Arial"/>
        </w:rPr>
        <w:t xml:space="preserve">żądanego płynu </w:t>
      </w:r>
      <w:proofErr w:type="spellStart"/>
      <w:r w:rsidR="000D4BFE">
        <w:rPr>
          <w:rFonts w:ascii="Century Gothic" w:hAnsi="Century Gothic" w:cs="Arial"/>
        </w:rPr>
        <w:t>podsiatkówkowego</w:t>
      </w:r>
      <w:proofErr w:type="spellEnd"/>
      <w:r w:rsidR="000D4BFE">
        <w:rPr>
          <w:rFonts w:ascii="Century Gothic" w:hAnsi="Century Gothic" w:cs="Arial"/>
        </w:rPr>
        <w:t xml:space="preserve"> </w:t>
      </w:r>
      <w:r w:rsidRPr="000131F8">
        <w:rPr>
          <w:rFonts w:ascii="Century Gothic" w:hAnsi="Century Gothic" w:cs="Arial"/>
        </w:rPr>
        <w:t xml:space="preserve">(SRF – </w:t>
      </w:r>
      <w:proofErr w:type="spellStart"/>
      <w:r w:rsidRPr="000131F8">
        <w:rPr>
          <w:rFonts w:ascii="Century Gothic" w:hAnsi="Century Gothic" w:cs="Arial"/>
        </w:rPr>
        <w:t>subretinal</w:t>
      </w:r>
      <w:proofErr w:type="spellEnd"/>
      <w:r w:rsidRPr="000131F8">
        <w:rPr>
          <w:rFonts w:ascii="Century Gothic" w:hAnsi="Century Gothic" w:cs="Arial"/>
        </w:rPr>
        <w:t xml:space="preserve"> fluid) lub </w:t>
      </w:r>
      <w:proofErr w:type="spellStart"/>
      <w:r w:rsidRPr="000131F8">
        <w:rPr>
          <w:rFonts w:ascii="Century Gothic" w:hAnsi="Century Gothic" w:cs="Arial"/>
        </w:rPr>
        <w:t>śródsiatkówkowego</w:t>
      </w:r>
      <w:proofErr w:type="spellEnd"/>
      <w:r w:rsidRPr="000131F8">
        <w:rPr>
          <w:rFonts w:ascii="Century Gothic" w:hAnsi="Century Gothic" w:cs="Arial"/>
        </w:rPr>
        <w:t xml:space="preserve"> (IRF– </w:t>
      </w:r>
      <w:proofErr w:type="spellStart"/>
      <w:r w:rsidRPr="000131F8">
        <w:rPr>
          <w:rFonts w:ascii="Century Gothic" w:hAnsi="Century Gothic" w:cs="Arial"/>
        </w:rPr>
        <w:t>intraretinal</w:t>
      </w:r>
      <w:proofErr w:type="spellEnd"/>
      <w:r w:rsidRPr="000131F8">
        <w:rPr>
          <w:rFonts w:ascii="Century Gothic" w:hAnsi="Century Gothic" w:cs="Arial"/>
        </w:rPr>
        <w:t xml:space="preserve"> fluid).</w:t>
      </w:r>
    </w:p>
    <w:p w:rsidR="003E3901" w:rsidRPr="000131F8" w:rsidRDefault="003E3901" w:rsidP="00931FEB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0131F8">
        <w:rPr>
          <w:rFonts w:ascii="Century Gothic" w:hAnsi="Century Gothic" w:cs="Arial"/>
        </w:rPr>
        <w:lastRenderedPageBreak/>
        <w:t xml:space="preserve">Laseroterapia </w:t>
      </w:r>
      <w:proofErr w:type="spellStart"/>
      <w:r w:rsidRPr="000131F8">
        <w:rPr>
          <w:rFonts w:ascii="Century Gothic" w:hAnsi="Century Gothic" w:cs="Arial"/>
        </w:rPr>
        <w:t>mikropulsowa</w:t>
      </w:r>
      <w:proofErr w:type="spellEnd"/>
      <w:r w:rsidRPr="000131F8">
        <w:rPr>
          <w:rFonts w:ascii="Century Gothic" w:hAnsi="Century Gothic" w:cs="Arial"/>
        </w:rPr>
        <w:t xml:space="preserve"> SMPLT/MPLT nie jest obarczona ryzykiem powikłań spotykanych przy klasycznej fotokoagulacji, co pozwala na jej powtarzanie w tych samych miejscach. Ze względów bezpieczeństwa do </w:t>
      </w:r>
      <w:proofErr w:type="spellStart"/>
      <w:r w:rsidRPr="000131F8">
        <w:rPr>
          <w:rFonts w:ascii="Century Gothic" w:hAnsi="Century Gothic" w:cs="Arial"/>
        </w:rPr>
        <w:t>mikropulsowej</w:t>
      </w:r>
      <w:proofErr w:type="spellEnd"/>
      <w:r w:rsidRPr="000131F8">
        <w:rPr>
          <w:rFonts w:ascii="Century Gothic" w:hAnsi="Century Gothic" w:cs="Arial"/>
        </w:rPr>
        <w:t xml:space="preserve"> laseroterapii w obszarze plamki rekomenduje się stosowanie laserów o długości fali 577 nm.</w:t>
      </w:r>
    </w:p>
    <w:p w:rsidR="003E3901" w:rsidRPr="000131F8" w:rsidRDefault="003E3901" w:rsidP="00931FEB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</w:p>
    <w:p w:rsidR="003E3901" w:rsidRPr="000131F8" w:rsidRDefault="003E3901" w:rsidP="00931FEB">
      <w:pPr>
        <w:pStyle w:val="Default"/>
        <w:ind w:left="-709"/>
        <w:jc w:val="both"/>
        <w:rPr>
          <w:rFonts w:ascii="Century Gothic" w:hAnsi="Century Gothic" w:cs="Arial"/>
          <w:b/>
          <w:u w:val="single"/>
        </w:rPr>
      </w:pPr>
      <w:r w:rsidRPr="000131F8">
        <w:rPr>
          <w:rFonts w:ascii="Century Gothic" w:hAnsi="Century Gothic" w:cs="Arial"/>
          <w:b/>
          <w:u w:val="single"/>
        </w:rPr>
        <w:t xml:space="preserve">Główne wskazania do leczenia za pomocą lasera </w:t>
      </w:r>
      <w:proofErr w:type="spellStart"/>
      <w:r w:rsidRPr="000131F8">
        <w:rPr>
          <w:rFonts w:ascii="Century Gothic" w:hAnsi="Century Gothic" w:cs="Arial"/>
          <w:b/>
          <w:u w:val="single"/>
        </w:rPr>
        <w:t>mikropulsowego</w:t>
      </w:r>
      <w:proofErr w:type="spellEnd"/>
      <w:r w:rsidRPr="000131F8">
        <w:rPr>
          <w:rFonts w:ascii="Century Gothic" w:hAnsi="Century Gothic" w:cs="Arial"/>
          <w:b/>
          <w:u w:val="single"/>
        </w:rPr>
        <w:t xml:space="preserve"> SMPLT/MPLT:</w:t>
      </w:r>
    </w:p>
    <w:p w:rsidR="003E3901" w:rsidRPr="000131F8" w:rsidRDefault="003E3901" w:rsidP="00931FEB">
      <w:pPr>
        <w:pStyle w:val="Default"/>
        <w:ind w:left="-709"/>
        <w:jc w:val="both"/>
        <w:rPr>
          <w:rFonts w:ascii="Century Gothic" w:hAnsi="Century Gothic"/>
        </w:rPr>
      </w:pPr>
    </w:p>
    <w:p w:rsidR="003E3901" w:rsidRPr="000131F8" w:rsidRDefault="00931FEB" w:rsidP="00931FEB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1. C</w:t>
      </w:r>
      <w:r w:rsidR="003E3901" w:rsidRPr="000131F8">
        <w:rPr>
          <w:rFonts w:ascii="Century Gothic" w:hAnsi="Century Gothic" w:cs="Arial"/>
        </w:rPr>
        <w:t xml:space="preserve">entralna surowicza </w:t>
      </w:r>
      <w:proofErr w:type="spellStart"/>
      <w:r w:rsidR="003E3901" w:rsidRPr="000131F8">
        <w:rPr>
          <w:rFonts w:ascii="Century Gothic" w:hAnsi="Century Gothic" w:cs="Arial"/>
        </w:rPr>
        <w:t>chorioretinopatia</w:t>
      </w:r>
      <w:proofErr w:type="spellEnd"/>
      <w:r w:rsidR="003E3901" w:rsidRPr="000131F8">
        <w:rPr>
          <w:rFonts w:ascii="Century Gothic" w:hAnsi="Century Gothic" w:cs="Arial"/>
        </w:rPr>
        <w:t xml:space="preserve"> (central </w:t>
      </w:r>
      <w:proofErr w:type="spellStart"/>
      <w:r w:rsidR="003E3901" w:rsidRPr="000131F8">
        <w:rPr>
          <w:rFonts w:ascii="Century Gothic" w:hAnsi="Century Gothic" w:cs="Arial"/>
        </w:rPr>
        <w:t>serous</w:t>
      </w:r>
      <w:proofErr w:type="spellEnd"/>
      <w:r w:rsidR="003E3901" w:rsidRPr="000131F8">
        <w:rPr>
          <w:rFonts w:ascii="Century Gothic" w:hAnsi="Century Gothic" w:cs="Arial"/>
        </w:rPr>
        <w:t xml:space="preserve"> </w:t>
      </w:r>
      <w:proofErr w:type="spellStart"/>
      <w:r w:rsidR="003E3901" w:rsidRPr="000131F8">
        <w:rPr>
          <w:rFonts w:ascii="Century Gothic" w:hAnsi="Century Gothic" w:cs="Arial"/>
        </w:rPr>
        <w:t>chorioretinopathy</w:t>
      </w:r>
      <w:proofErr w:type="spellEnd"/>
      <w:r w:rsidR="003E3901" w:rsidRPr="000131F8">
        <w:rPr>
          <w:rFonts w:ascii="Century Gothic" w:hAnsi="Century Gothic" w:cs="Arial"/>
        </w:rPr>
        <w:t xml:space="preserve"> - CSCR).</w:t>
      </w:r>
    </w:p>
    <w:p w:rsidR="003E3901" w:rsidRPr="000131F8" w:rsidRDefault="00931FEB" w:rsidP="00931FEB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2. C</w:t>
      </w:r>
      <w:r w:rsidR="003E3901" w:rsidRPr="000131F8">
        <w:rPr>
          <w:rFonts w:ascii="Century Gothic" w:hAnsi="Century Gothic" w:cs="Arial"/>
        </w:rPr>
        <w:t>ukrzycowy obrzęk plamki (DME).</w:t>
      </w:r>
    </w:p>
    <w:p w:rsidR="003E3901" w:rsidRPr="000131F8" w:rsidRDefault="00931FEB" w:rsidP="00931FEB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3. O</w:t>
      </w:r>
      <w:r w:rsidR="003E3901" w:rsidRPr="000131F8">
        <w:rPr>
          <w:rFonts w:ascii="Century Gothic" w:hAnsi="Century Gothic" w:cs="Arial"/>
        </w:rPr>
        <w:t>brzęk plamki w przebiegu zakrzepu naczyń siatkówki (</w:t>
      </w:r>
      <w:proofErr w:type="spellStart"/>
      <w:r w:rsidR="003E3901" w:rsidRPr="000131F8">
        <w:rPr>
          <w:rFonts w:ascii="Century Gothic" w:hAnsi="Century Gothic" w:cs="Arial"/>
        </w:rPr>
        <w:t>retinal</w:t>
      </w:r>
      <w:proofErr w:type="spellEnd"/>
      <w:r w:rsidR="003E3901" w:rsidRPr="000131F8">
        <w:rPr>
          <w:rFonts w:ascii="Century Gothic" w:hAnsi="Century Gothic" w:cs="Arial"/>
        </w:rPr>
        <w:t xml:space="preserve"> </w:t>
      </w:r>
      <w:proofErr w:type="spellStart"/>
      <w:r w:rsidR="003E3901" w:rsidRPr="000131F8">
        <w:rPr>
          <w:rFonts w:ascii="Century Gothic" w:hAnsi="Century Gothic" w:cs="Arial"/>
        </w:rPr>
        <w:t>vein</w:t>
      </w:r>
      <w:proofErr w:type="spellEnd"/>
      <w:r w:rsidR="003E3901" w:rsidRPr="000131F8">
        <w:rPr>
          <w:rFonts w:ascii="Century Gothic" w:hAnsi="Century Gothic" w:cs="Arial"/>
        </w:rPr>
        <w:t xml:space="preserve"> </w:t>
      </w:r>
      <w:proofErr w:type="spellStart"/>
      <w:r w:rsidR="003E3901" w:rsidRPr="000131F8">
        <w:rPr>
          <w:rFonts w:ascii="Century Gothic" w:hAnsi="Century Gothic" w:cs="Arial"/>
        </w:rPr>
        <w:t>occlusion</w:t>
      </w:r>
      <w:proofErr w:type="spellEnd"/>
      <w:r w:rsidR="003E3901" w:rsidRPr="000131F8">
        <w:rPr>
          <w:rFonts w:ascii="Century Gothic" w:hAnsi="Century Gothic" w:cs="Arial"/>
        </w:rPr>
        <w:t xml:space="preserve"> – RVO).</w:t>
      </w:r>
    </w:p>
    <w:p w:rsidR="003E3901" w:rsidRPr="000131F8" w:rsidRDefault="003E3901" w:rsidP="00931FEB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</w:p>
    <w:p w:rsidR="003E3901" w:rsidRPr="000131F8" w:rsidRDefault="003E3901" w:rsidP="00931FEB">
      <w:pPr>
        <w:pStyle w:val="Default"/>
        <w:spacing w:line="360" w:lineRule="auto"/>
        <w:ind w:left="-709"/>
        <w:jc w:val="both"/>
        <w:rPr>
          <w:rFonts w:ascii="Century Gothic" w:hAnsi="Century Gothic" w:cs="Arial"/>
          <w:b/>
          <w:u w:val="single"/>
        </w:rPr>
      </w:pPr>
      <w:r w:rsidRPr="000131F8">
        <w:rPr>
          <w:rFonts w:ascii="Century Gothic" w:hAnsi="Century Gothic" w:cs="Arial"/>
          <w:b/>
          <w:u w:val="single"/>
        </w:rPr>
        <w:t>Zastosowanie SMPLT</w:t>
      </w:r>
    </w:p>
    <w:p w:rsidR="003E3901" w:rsidRPr="000131F8" w:rsidRDefault="003E3901" w:rsidP="00931FEB">
      <w:pPr>
        <w:pStyle w:val="Default"/>
        <w:spacing w:line="360" w:lineRule="auto"/>
        <w:ind w:left="-709"/>
        <w:jc w:val="both"/>
        <w:rPr>
          <w:rFonts w:ascii="Century Gothic" w:hAnsi="Century Gothic" w:cs="Arial"/>
          <w:b/>
          <w:u w:val="single"/>
        </w:rPr>
      </w:pPr>
    </w:p>
    <w:p w:rsidR="003E3901" w:rsidRPr="000131F8" w:rsidRDefault="003E3901" w:rsidP="00931FEB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0131F8">
        <w:rPr>
          <w:rFonts w:ascii="Century Gothic" w:hAnsi="Century Gothic" w:cs="Arial"/>
        </w:rPr>
        <w:t xml:space="preserve">Zastosowanie SMPLT w leczeniu cukrzycowego obrzęku plamki (DME) oraz w obrzęku towarzyszącym zakrzepowi żyły środkowej siatkówki (RVO) w dobie terapii iniekcjami </w:t>
      </w:r>
      <w:proofErr w:type="spellStart"/>
      <w:r w:rsidRPr="000131F8">
        <w:rPr>
          <w:rFonts w:ascii="Century Gothic" w:hAnsi="Century Gothic" w:cs="Arial"/>
        </w:rPr>
        <w:t>doszklistkowymi</w:t>
      </w:r>
      <w:proofErr w:type="spellEnd"/>
      <w:r w:rsidRPr="000131F8">
        <w:rPr>
          <w:rFonts w:ascii="Century Gothic" w:hAnsi="Century Gothic" w:cs="Arial"/>
        </w:rPr>
        <w:t xml:space="preserve"> </w:t>
      </w:r>
      <w:proofErr w:type="spellStart"/>
      <w:r w:rsidRPr="000131F8">
        <w:rPr>
          <w:rFonts w:ascii="Century Gothic" w:hAnsi="Century Gothic" w:cs="Arial"/>
        </w:rPr>
        <w:t>anty-VEGF</w:t>
      </w:r>
      <w:proofErr w:type="spellEnd"/>
      <w:r w:rsidRPr="000131F8">
        <w:rPr>
          <w:rFonts w:ascii="Century Gothic" w:hAnsi="Century Gothic" w:cs="Arial"/>
        </w:rPr>
        <w:t xml:space="preserve"> ma charakter pomocniczy (leczenie drugiego rzutu). </w:t>
      </w:r>
    </w:p>
    <w:p w:rsidR="003E3901" w:rsidRPr="000131F8" w:rsidRDefault="003E3901" w:rsidP="00931FEB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</w:p>
    <w:p w:rsidR="003E3901" w:rsidRPr="000131F8" w:rsidRDefault="003E3901" w:rsidP="00931FEB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0131F8">
        <w:rPr>
          <w:rFonts w:ascii="Century Gothic" w:hAnsi="Century Gothic" w:cs="Arial"/>
        </w:rPr>
        <w:t>SMPLT można stosować przy małych obrzękach siatkówki poniżej 400μm, zwłaszcza przy braku dostępności iniekcji. W niektórych przypadkach SMPLT można łączyć z klasyczną fotokoagulacją.</w:t>
      </w:r>
    </w:p>
    <w:p w:rsidR="003E3901" w:rsidRPr="000131F8" w:rsidRDefault="003E3901" w:rsidP="00931FEB">
      <w:pPr>
        <w:pStyle w:val="Default"/>
        <w:spacing w:line="360" w:lineRule="auto"/>
        <w:ind w:left="-709"/>
        <w:jc w:val="both"/>
        <w:rPr>
          <w:rFonts w:ascii="Century Gothic" w:hAnsi="Century Gothic" w:cs="Arial"/>
          <w:b/>
          <w:u w:val="single"/>
        </w:rPr>
      </w:pPr>
    </w:p>
    <w:p w:rsidR="003E3901" w:rsidRPr="000131F8" w:rsidRDefault="003E3901" w:rsidP="00931FEB">
      <w:pPr>
        <w:pStyle w:val="Default"/>
        <w:ind w:left="-709"/>
        <w:jc w:val="both"/>
        <w:rPr>
          <w:rFonts w:ascii="Century Gothic" w:hAnsi="Century Gothic" w:cs="Arial"/>
          <w:b/>
          <w:u w:val="single"/>
        </w:rPr>
      </w:pPr>
      <w:r w:rsidRPr="000131F8">
        <w:rPr>
          <w:rFonts w:ascii="Century Gothic" w:hAnsi="Century Gothic" w:cs="Arial"/>
          <w:b/>
          <w:u w:val="single"/>
        </w:rPr>
        <w:t>Opis zabiegu</w:t>
      </w:r>
    </w:p>
    <w:p w:rsidR="003E3901" w:rsidRPr="000131F8" w:rsidRDefault="003E3901" w:rsidP="00931FEB">
      <w:pPr>
        <w:pStyle w:val="Default"/>
        <w:ind w:left="-709"/>
        <w:jc w:val="both"/>
        <w:rPr>
          <w:rFonts w:ascii="Century Gothic" w:hAnsi="Century Gothic" w:cs="Arial"/>
          <w:b/>
          <w:u w:val="single"/>
        </w:rPr>
      </w:pPr>
    </w:p>
    <w:p w:rsidR="003E3901" w:rsidRPr="000131F8" w:rsidRDefault="003E3901" w:rsidP="00931FEB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0131F8">
        <w:rPr>
          <w:rFonts w:ascii="Century Gothic" w:hAnsi="Century Gothic" w:cs="Arial"/>
        </w:rPr>
        <w:t xml:space="preserve">Zabieg </w:t>
      </w:r>
      <w:proofErr w:type="spellStart"/>
      <w:r w:rsidRPr="000131F8">
        <w:rPr>
          <w:rFonts w:ascii="Century Gothic" w:hAnsi="Century Gothic" w:cs="Arial"/>
        </w:rPr>
        <w:t>laserokoagulacji</w:t>
      </w:r>
      <w:proofErr w:type="spellEnd"/>
      <w:r w:rsidRPr="000131F8">
        <w:rPr>
          <w:rFonts w:ascii="Century Gothic" w:hAnsi="Century Gothic" w:cs="Arial"/>
        </w:rPr>
        <w:t xml:space="preserve"> odbywa się w znieczuleniu kroplowym i jest bezbolesny. Po założeniu wypełnionej ochronnym żelem specjalnej soczewki kontaktowej, która zapewnia stabilizację oka w czasie zabiegu i uniemożliwia mruganie używana wiązka laserowa widoczna jest dla pacjenta w postaci smug światła.</w:t>
      </w:r>
    </w:p>
    <w:p w:rsidR="003E3901" w:rsidRPr="000131F8" w:rsidRDefault="003E3901" w:rsidP="00931FEB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0131F8">
        <w:rPr>
          <w:rFonts w:ascii="Century Gothic" w:hAnsi="Century Gothic" w:cs="Arial"/>
        </w:rPr>
        <w:t>Po zabiegu z powierzchni oka wypłukuje się żel. Po zabiegu możliwe są przejściowe zaburzenia widzenia, które ustępują a widzenie wraca do wyjściowego poziomu. Nie ma konieczności zasłaniania oka opatrunkiem, choć w przypadku odczuwanego przez pacjenta d</w:t>
      </w:r>
      <w:r w:rsidR="006723B0">
        <w:rPr>
          <w:rFonts w:ascii="Century Gothic" w:hAnsi="Century Gothic" w:cs="Arial"/>
        </w:rPr>
        <w:t xml:space="preserve">yskomfortu istnieje taka opcja. </w:t>
      </w:r>
      <w:r w:rsidRPr="000131F8">
        <w:rPr>
          <w:rFonts w:ascii="Century Gothic" w:hAnsi="Century Gothic" w:cs="Arial"/>
        </w:rPr>
        <w:t xml:space="preserve">Po zabiegu stosuje się zwykle krople przeciwzapalne. Możliwe jest także stosowanie kropli nawilżających kilka razy </w:t>
      </w:r>
      <w:proofErr w:type="spellStart"/>
      <w:r w:rsidRPr="000131F8">
        <w:rPr>
          <w:rFonts w:ascii="Century Gothic" w:hAnsi="Century Gothic" w:cs="Arial"/>
        </w:rPr>
        <w:t>razy</w:t>
      </w:r>
      <w:proofErr w:type="spellEnd"/>
      <w:r w:rsidRPr="000131F8">
        <w:rPr>
          <w:rFonts w:ascii="Century Gothic" w:hAnsi="Century Gothic" w:cs="Arial"/>
        </w:rPr>
        <w:t xml:space="preserve"> na dobę , w przypadku dyskomfortu, kłucia, pieczenia, suchości oka po zabiegu.</w:t>
      </w:r>
    </w:p>
    <w:p w:rsidR="003E3901" w:rsidRPr="000131F8" w:rsidRDefault="003E3901" w:rsidP="006723B0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0131F8">
        <w:rPr>
          <w:rFonts w:ascii="Century Gothic" w:hAnsi="Century Gothic" w:cs="Arial"/>
        </w:rPr>
        <w:lastRenderedPageBreak/>
        <w:t>Nie ma ograniczeń dotyczących wykonywania czynności dnia codziennego jednak prowadzić pojazdów mechanicznych aż do czasu powrotu normalnej szerokości źrenicy, co zajmuje kilka godzin.</w:t>
      </w:r>
    </w:p>
    <w:p w:rsidR="003E3901" w:rsidRPr="000131F8" w:rsidRDefault="003E3901" w:rsidP="006723B0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</w:p>
    <w:p w:rsidR="003E3901" w:rsidRPr="000131F8" w:rsidRDefault="003E3901" w:rsidP="006723B0">
      <w:pPr>
        <w:pStyle w:val="Default"/>
        <w:spacing w:line="360" w:lineRule="auto"/>
        <w:ind w:left="-709"/>
        <w:jc w:val="both"/>
        <w:rPr>
          <w:rFonts w:ascii="Century Gothic" w:hAnsi="Century Gothic" w:cs="Arial"/>
          <w:b/>
          <w:u w:val="single"/>
        </w:rPr>
      </w:pPr>
      <w:r w:rsidRPr="000131F8">
        <w:rPr>
          <w:rFonts w:ascii="Century Gothic" w:hAnsi="Century Gothic" w:cs="Arial"/>
          <w:b/>
          <w:u w:val="single"/>
        </w:rPr>
        <w:t>Możliwość wystąpienia powikłań</w:t>
      </w:r>
    </w:p>
    <w:p w:rsidR="003E3901" w:rsidRPr="000131F8" w:rsidRDefault="003E3901" w:rsidP="006723B0">
      <w:pPr>
        <w:pStyle w:val="Default"/>
        <w:numPr>
          <w:ilvl w:val="0"/>
          <w:numId w:val="11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  <w:b/>
          <w:u w:val="single"/>
        </w:rPr>
      </w:pPr>
      <w:r w:rsidRPr="000131F8">
        <w:rPr>
          <w:rStyle w:val="x193iq5w"/>
          <w:rFonts w:ascii="Century Gothic" w:hAnsi="Century Gothic" w:cs="Arial"/>
        </w:rPr>
        <w:t>przypadkowa koagulacja plamki,</w:t>
      </w:r>
    </w:p>
    <w:p w:rsidR="003E3901" w:rsidRPr="000131F8" w:rsidRDefault="003E3901" w:rsidP="006723B0">
      <w:pPr>
        <w:pStyle w:val="Default"/>
        <w:numPr>
          <w:ilvl w:val="0"/>
          <w:numId w:val="11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  <w:b/>
          <w:u w:val="single"/>
        </w:rPr>
      </w:pPr>
      <w:r w:rsidRPr="000131F8">
        <w:rPr>
          <w:rStyle w:val="x193iq5w"/>
          <w:rFonts w:ascii="Century Gothic" w:hAnsi="Century Gothic" w:cs="Arial"/>
        </w:rPr>
        <w:t>oparzenie rogówki,</w:t>
      </w:r>
    </w:p>
    <w:p w:rsidR="003E3901" w:rsidRPr="000131F8" w:rsidRDefault="003E3901" w:rsidP="006723B0">
      <w:pPr>
        <w:pStyle w:val="Default"/>
        <w:numPr>
          <w:ilvl w:val="0"/>
          <w:numId w:val="11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  <w:b/>
          <w:u w:val="single"/>
        </w:rPr>
      </w:pPr>
      <w:r w:rsidRPr="000131F8">
        <w:rPr>
          <w:rStyle w:val="x193iq5w"/>
          <w:rFonts w:ascii="Century Gothic" w:hAnsi="Century Gothic" w:cs="Arial"/>
        </w:rPr>
        <w:t>zmętnienie soczewki,</w:t>
      </w:r>
    </w:p>
    <w:p w:rsidR="003E3901" w:rsidRPr="000131F8" w:rsidRDefault="003E3901" w:rsidP="006723B0">
      <w:pPr>
        <w:pStyle w:val="Default"/>
        <w:numPr>
          <w:ilvl w:val="0"/>
          <w:numId w:val="11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  <w:b/>
          <w:u w:val="single"/>
        </w:rPr>
      </w:pPr>
      <w:r w:rsidRPr="000131F8">
        <w:rPr>
          <w:rStyle w:val="x193iq5w"/>
          <w:rFonts w:ascii="Century Gothic" w:hAnsi="Century Gothic" w:cs="Arial"/>
        </w:rPr>
        <w:t>odłączenie naczyniówki,</w:t>
      </w:r>
      <w:r w:rsidRPr="000131F8">
        <w:rPr>
          <w:rStyle w:val="Default"/>
          <w:rFonts w:ascii="Century Gothic" w:hAnsi="Century Gothic" w:cs="Arial"/>
        </w:rPr>
        <w:t xml:space="preserve"> </w:t>
      </w:r>
      <w:r w:rsidRPr="000131F8">
        <w:rPr>
          <w:rStyle w:val="x193iq5w"/>
          <w:rFonts w:ascii="Century Gothic" w:hAnsi="Century Gothic" w:cs="Arial"/>
        </w:rPr>
        <w:t>zapalenie naczyniówki,</w:t>
      </w:r>
    </w:p>
    <w:p w:rsidR="003E3901" w:rsidRPr="000131F8" w:rsidRDefault="003E3901" w:rsidP="006723B0">
      <w:pPr>
        <w:pStyle w:val="Default"/>
        <w:numPr>
          <w:ilvl w:val="0"/>
          <w:numId w:val="11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  <w:b/>
          <w:u w:val="single"/>
        </w:rPr>
      </w:pPr>
      <w:r w:rsidRPr="000131F8">
        <w:rPr>
          <w:rStyle w:val="x193iq5w"/>
          <w:rFonts w:ascii="Century Gothic" w:hAnsi="Century Gothic" w:cs="Arial"/>
        </w:rPr>
        <w:t>obrzęk siatkówki,</w:t>
      </w:r>
    </w:p>
    <w:p w:rsidR="003E3901" w:rsidRPr="000131F8" w:rsidRDefault="003E3901" w:rsidP="006723B0">
      <w:pPr>
        <w:pStyle w:val="Default"/>
        <w:numPr>
          <w:ilvl w:val="0"/>
          <w:numId w:val="11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  <w:b/>
          <w:u w:val="single"/>
        </w:rPr>
      </w:pPr>
      <w:r w:rsidRPr="000131F8">
        <w:rPr>
          <w:rStyle w:val="x193iq5w"/>
          <w:rFonts w:ascii="Century Gothic" w:hAnsi="Century Gothic" w:cs="Arial"/>
        </w:rPr>
        <w:t xml:space="preserve">wzrost ciśnienia </w:t>
      </w:r>
      <w:proofErr w:type="spellStart"/>
      <w:r w:rsidRPr="000131F8">
        <w:rPr>
          <w:rStyle w:val="x193iq5w"/>
          <w:rFonts w:ascii="Century Gothic" w:hAnsi="Century Gothic" w:cs="Arial"/>
        </w:rPr>
        <w:t>śródgałkowego</w:t>
      </w:r>
      <w:proofErr w:type="spellEnd"/>
      <w:r w:rsidRPr="000131F8">
        <w:rPr>
          <w:rStyle w:val="x193iq5w"/>
          <w:rFonts w:ascii="Century Gothic" w:hAnsi="Century Gothic" w:cs="Arial"/>
        </w:rPr>
        <w:t>,</w:t>
      </w:r>
    </w:p>
    <w:p w:rsidR="003E3901" w:rsidRPr="000131F8" w:rsidRDefault="003E3901" w:rsidP="006723B0">
      <w:pPr>
        <w:pStyle w:val="Default"/>
        <w:numPr>
          <w:ilvl w:val="0"/>
          <w:numId w:val="11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  <w:b/>
          <w:u w:val="single"/>
        </w:rPr>
      </w:pPr>
      <w:proofErr w:type="spellStart"/>
      <w:r w:rsidRPr="000131F8">
        <w:rPr>
          <w:rStyle w:val="x193iq5w"/>
          <w:rFonts w:ascii="Century Gothic" w:hAnsi="Century Gothic" w:cs="Arial"/>
        </w:rPr>
        <w:t>neowaskularyzacja</w:t>
      </w:r>
      <w:proofErr w:type="spellEnd"/>
      <w:r w:rsidRPr="000131F8">
        <w:rPr>
          <w:rStyle w:val="x193iq5w"/>
          <w:rFonts w:ascii="Century Gothic" w:hAnsi="Century Gothic" w:cs="Arial"/>
        </w:rPr>
        <w:t xml:space="preserve"> naczyniówki,</w:t>
      </w:r>
    </w:p>
    <w:p w:rsidR="003E3901" w:rsidRPr="000131F8" w:rsidRDefault="003E3901" w:rsidP="006723B0">
      <w:pPr>
        <w:pStyle w:val="Default"/>
        <w:numPr>
          <w:ilvl w:val="0"/>
          <w:numId w:val="11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  <w:b/>
          <w:u w:val="single"/>
        </w:rPr>
      </w:pPr>
      <w:r w:rsidRPr="000131F8">
        <w:rPr>
          <w:rStyle w:val="x193iq5w"/>
          <w:rFonts w:ascii="Century Gothic" w:hAnsi="Century Gothic" w:cs="Arial"/>
        </w:rPr>
        <w:t>powierzchowna erozja rogówki,</w:t>
      </w:r>
      <w:r w:rsidRPr="000131F8">
        <w:rPr>
          <w:rStyle w:val="Default"/>
          <w:rFonts w:ascii="Century Gothic" w:hAnsi="Century Gothic" w:cs="Arial"/>
        </w:rPr>
        <w:t xml:space="preserve"> </w:t>
      </w:r>
      <w:r w:rsidRPr="000131F8">
        <w:rPr>
          <w:rStyle w:val="x193iq5w"/>
          <w:rFonts w:ascii="Century Gothic" w:hAnsi="Century Gothic" w:cs="Arial"/>
        </w:rPr>
        <w:t>obrzęk rogówki,</w:t>
      </w:r>
    </w:p>
    <w:p w:rsidR="003E3901" w:rsidRPr="000131F8" w:rsidRDefault="003E3901" w:rsidP="006723B0">
      <w:pPr>
        <w:pStyle w:val="Default"/>
        <w:numPr>
          <w:ilvl w:val="0"/>
          <w:numId w:val="11"/>
        </w:numPr>
        <w:spacing w:line="360" w:lineRule="auto"/>
        <w:ind w:left="-709" w:firstLine="0"/>
        <w:jc w:val="both"/>
        <w:rPr>
          <w:rFonts w:ascii="Century Gothic" w:hAnsi="Century Gothic" w:cs="Arial"/>
          <w:b/>
          <w:u w:val="single"/>
        </w:rPr>
      </w:pPr>
      <w:r w:rsidRPr="000131F8">
        <w:rPr>
          <w:rStyle w:val="x193iq5w"/>
          <w:rFonts w:ascii="Century Gothic" w:hAnsi="Century Gothic" w:cs="Arial"/>
        </w:rPr>
        <w:t>miejscowe oparzenie rogówki.</w:t>
      </w:r>
    </w:p>
    <w:p w:rsidR="003E3901" w:rsidRPr="000131F8" w:rsidRDefault="003E3901" w:rsidP="006723B0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</w:p>
    <w:p w:rsidR="003E3901" w:rsidRPr="000131F8" w:rsidRDefault="003E3901" w:rsidP="006723B0">
      <w:pPr>
        <w:ind w:left="-709"/>
        <w:jc w:val="both"/>
        <w:rPr>
          <w:rFonts w:ascii="Century Gothic" w:hAnsi="Century Gothic" w:cs="Arial"/>
          <w:b/>
          <w:sz w:val="24"/>
          <w:szCs w:val="24"/>
          <w:u w:val="single"/>
        </w:rPr>
      </w:pPr>
      <w:r w:rsidRPr="000131F8">
        <w:rPr>
          <w:rFonts w:ascii="Century Gothic" w:hAnsi="Century Gothic" w:cs="Arial"/>
          <w:b/>
          <w:sz w:val="24"/>
          <w:szCs w:val="24"/>
          <w:u w:val="single"/>
        </w:rPr>
        <w:t>Alternatywne metody postępowania medycznego</w:t>
      </w:r>
    </w:p>
    <w:p w:rsidR="003E3901" w:rsidRPr="000131F8" w:rsidRDefault="003E3901" w:rsidP="006723B0">
      <w:pPr>
        <w:numPr>
          <w:ilvl w:val="0"/>
          <w:numId w:val="10"/>
        </w:numPr>
        <w:spacing w:after="0" w:line="360" w:lineRule="auto"/>
        <w:ind w:left="-709" w:firstLine="0"/>
        <w:jc w:val="both"/>
        <w:rPr>
          <w:rStyle w:val="x193iq5w"/>
          <w:rFonts w:ascii="Century Gothic" w:hAnsi="Century Gothic" w:cs="Arial"/>
          <w:sz w:val="24"/>
          <w:szCs w:val="24"/>
        </w:rPr>
      </w:pPr>
      <w:r w:rsidRPr="000131F8">
        <w:rPr>
          <w:rStyle w:val="x193iq5w"/>
          <w:rFonts w:ascii="Century Gothic" w:hAnsi="Century Gothic" w:cs="Arial"/>
          <w:sz w:val="24"/>
          <w:szCs w:val="24"/>
        </w:rPr>
        <w:t xml:space="preserve">Iniekcje </w:t>
      </w:r>
      <w:proofErr w:type="spellStart"/>
      <w:r w:rsidRPr="000131F8">
        <w:rPr>
          <w:rStyle w:val="x193iq5w"/>
          <w:rFonts w:ascii="Century Gothic" w:hAnsi="Century Gothic" w:cs="Arial"/>
          <w:sz w:val="24"/>
          <w:szCs w:val="24"/>
        </w:rPr>
        <w:t>anty-VEGF</w:t>
      </w:r>
      <w:proofErr w:type="spellEnd"/>
      <w:r w:rsidRPr="000131F8">
        <w:rPr>
          <w:rStyle w:val="x193iq5w"/>
          <w:rFonts w:ascii="Century Gothic" w:hAnsi="Century Gothic" w:cs="Arial"/>
          <w:sz w:val="24"/>
          <w:szCs w:val="24"/>
        </w:rPr>
        <w:t xml:space="preserve"> :</w:t>
      </w:r>
    </w:p>
    <w:p w:rsidR="003E3901" w:rsidRPr="000131F8" w:rsidRDefault="003E3901" w:rsidP="006723B0">
      <w:pPr>
        <w:spacing w:after="0" w:line="360" w:lineRule="auto"/>
        <w:ind w:left="-709"/>
        <w:jc w:val="both"/>
        <w:rPr>
          <w:rStyle w:val="x193iq5w"/>
          <w:rFonts w:ascii="Century Gothic" w:hAnsi="Century Gothic" w:cs="Arial"/>
          <w:sz w:val="24"/>
          <w:szCs w:val="24"/>
        </w:rPr>
      </w:pPr>
      <w:r w:rsidRPr="000131F8">
        <w:rPr>
          <w:rStyle w:val="x193iq5w"/>
          <w:rFonts w:ascii="Century Gothic" w:hAnsi="Century Gothic" w:cs="Arial"/>
          <w:sz w:val="24"/>
          <w:szCs w:val="24"/>
        </w:rPr>
        <w:t xml:space="preserve">Leki takie jak </w:t>
      </w:r>
      <w:proofErr w:type="spellStart"/>
      <w:r w:rsidRPr="000131F8">
        <w:rPr>
          <w:rStyle w:val="x193iq5w"/>
          <w:rFonts w:ascii="Century Gothic" w:hAnsi="Century Gothic" w:cs="Arial"/>
          <w:sz w:val="24"/>
          <w:szCs w:val="24"/>
        </w:rPr>
        <w:t>ranibizumab</w:t>
      </w:r>
      <w:proofErr w:type="spellEnd"/>
      <w:r w:rsidRPr="000131F8">
        <w:rPr>
          <w:rStyle w:val="x193iq5w"/>
          <w:rFonts w:ascii="Century Gothic" w:hAnsi="Century Gothic" w:cs="Arial"/>
          <w:sz w:val="24"/>
          <w:szCs w:val="24"/>
        </w:rPr>
        <w:t xml:space="preserve">, </w:t>
      </w:r>
      <w:proofErr w:type="spellStart"/>
      <w:r w:rsidRPr="000131F8">
        <w:rPr>
          <w:rStyle w:val="x193iq5w"/>
          <w:rFonts w:ascii="Century Gothic" w:hAnsi="Century Gothic" w:cs="Arial"/>
          <w:sz w:val="24"/>
          <w:szCs w:val="24"/>
        </w:rPr>
        <w:t>aflibercept</w:t>
      </w:r>
      <w:proofErr w:type="spellEnd"/>
      <w:r w:rsidRPr="000131F8">
        <w:rPr>
          <w:rStyle w:val="x193iq5w"/>
          <w:rFonts w:ascii="Century Gothic" w:hAnsi="Century Gothic" w:cs="Arial"/>
          <w:sz w:val="24"/>
          <w:szCs w:val="24"/>
        </w:rPr>
        <w:t xml:space="preserve"> i </w:t>
      </w:r>
      <w:proofErr w:type="spellStart"/>
      <w:r w:rsidRPr="000131F8">
        <w:rPr>
          <w:rStyle w:val="x193iq5w"/>
          <w:rFonts w:ascii="Century Gothic" w:hAnsi="Century Gothic" w:cs="Arial"/>
          <w:sz w:val="24"/>
          <w:szCs w:val="24"/>
        </w:rPr>
        <w:t>bevacizumab</w:t>
      </w:r>
      <w:proofErr w:type="spellEnd"/>
      <w:r w:rsidRPr="000131F8">
        <w:rPr>
          <w:rStyle w:val="x193iq5w"/>
          <w:rFonts w:ascii="Century Gothic" w:hAnsi="Century Gothic" w:cs="Arial"/>
          <w:sz w:val="24"/>
          <w:szCs w:val="24"/>
        </w:rPr>
        <w:t xml:space="preserve"> są stosowane w celu zahamowania wzrostu nieprawidłowych naczyń krwionośnych i zmniejszenia obrzęku w siatkówce.</w:t>
      </w:r>
    </w:p>
    <w:p w:rsidR="003E3901" w:rsidRPr="000131F8" w:rsidRDefault="003E3901" w:rsidP="006723B0">
      <w:pPr>
        <w:pStyle w:val="Default"/>
        <w:numPr>
          <w:ilvl w:val="0"/>
          <w:numId w:val="10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</w:rPr>
      </w:pPr>
      <w:r w:rsidRPr="000131F8">
        <w:rPr>
          <w:rStyle w:val="x193iq5w"/>
          <w:rFonts w:ascii="Century Gothic" w:hAnsi="Century Gothic" w:cs="Arial"/>
        </w:rPr>
        <w:t xml:space="preserve">Steroidowe iniekcje </w:t>
      </w:r>
      <w:proofErr w:type="spellStart"/>
      <w:r w:rsidRPr="000131F8">
        <w:rPr>
          <w:rStyle w:val="x193iq5w"/>
          <w:rFonts w:ascii="Century Gothic" w:hAnsi="Century Gothic" w:cs="Arial"/>
        </w:rPr>
        <w:t>doszklistkowe</w:t>
      </w:r>
      <w:proofErr w:type="spellEnd"/>
      <w:r w:rsidRPr="000131F8">
        <w:rPr>
          <w:rStyle w:val="x193iq5w"/>
          <w:rFonts w:ascii="Century Gothic" w:hAnsi="Century Gothic" w:cs="Arial"/>
        </w:rPr>
        <w:t xml:space="preserve"> </w:t>
      </w:r>
      <w:proofErr w:type="spellStart"/>
      <w:r w:rsidRPr="000131F8">
        <w:rPr>
          <w:rStyle w:val="x193iq5w"/>
          <w:rFonts w:ascii="Century Gothic" w:hAnsi="Century Gothic" w:cs="Arial"/>
        </w:rPr>
        <w:t>Triamcynolon</w:t>
      </w:r>
      <w:proofErr w:type="spellEnd"/>
      <w:r w:rsidRPr="000131F8">
        <w:rPr>
          <w:rStyle w:val="x193iq5w"/>
          <w:rFonts w:ascii="Century Gothic" w:hAnsi="Century Gothic" w:cs="Arial"/>
        </w:rPr>
        <w:t xml:space="preserve"> lub </w:t>
      </w:r>
      <w:proofErr w:type="spellStart"/>
      <w:r w:rsidRPr="000131F8">
        <w:rPr>
          <w:rStyle w:val="x193iq5w"/>
          <w:rFonts w:ascii="Century Gothic" w:hAnsi="Century Gothic" w:cs="Arial"/>
        </w:rPr>
        <w:t>deksametazon</w:t>
      </w:r>
      <w:proofErr w:type="spellEnd"/>
      <w:r w:rsidRPr="000131F8">
        <w:rPr>
          <w:rStyle w:val="x193iq5w"/>
          <w:rFonts w:ascii="Century Gothic" w:hAnsi="Century Gothic" w:cs="Arial"/>
        </w:rPr>
        <w:t xml:space="preserve"> mogą być stosowane do zmniejszenia stanu zapalnego i obrzęku siatkówki, szczególnie w przypadkach, gdzie </w:t>
      </w:r>
      <w:proofErr w:type="spellStart"/>
      <w:r w:rsidRPr="000131F8">
        <w:rPr>
          <w:rStyle w:val="x193iq5w"/>
          <w:rFonts w:ascii="Century Gothic" w:hAnsi="Century Gothic" w:cs="Arial"/>
        </w:rPr>
        <w:t>anty-VEGF</w:t>
      </w:r>
      <w:proofErr w:type="spellEnd"/>
      <w:r w:rsidRPr="000131F8">
        <w:rPr>
          <w:rStyle w:val="x193iq5w"/>
          <w:rFonts w:ascii="Century Gothic" w:hAnsi="Century Gothic" w:cs="Arial"/>
        </w:rPr>
        <w:t xml:space="preserve"> są mniej skuteczne.</w:t>
      </w:r>
    </w:p>
    <w:p w:rsidR="003E3901" w:rsidRPr="000131F8" w:rsidRDefault="003E3901" w:rsidP="006723B0">
      <w:pPr>
        <w:pStyle w:val="Default"/>
        <w:numPr>
          <w:ilvl w:val="0"/>
          <w:numId w:val="10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</w:rPr>
      </w:pPr>
      <w:r w:rsidRPr="000131F8">
        <w:rPr>
          <w:rStyle w:val="x193iq5w"/>
          <w:rFonts w:ascii="Century Gothic" w:hAnsi="Century Gothic" w:cs="Arial"/>
        </w:rPr>
        <w:t xml:space="preserve">Fotokoagulacja laserowa </w:t>
      </w:r>
    </w:p>
    <w:p w:rsidR="003E3901" w:rsidRPr="000131F8" w:rsidRDefault="003E3901" w:rsidP="006723B0">
      <w:pPr>
        <w:pStyle w:val="Default"/>
        <w:spacing w:line="360" w:lineRule="auto"/>
        <w:ind w:left="-709"/>
        <w:jc w:val="both"/>
        <w:rPr>
          <w:rStyle w:val="x193iq5w"/>
          <w:rFonts w:ascii="Century Gothic" w:hAnsi="Century Gothic" w:cs="Arial"/>
        </w:rPr>
      </w:pPr>
      <w:r w:rsidRPr="000131F8">
        <w:rPr>
          <w:rStyle w:val="x193iq5w"/>
          <w:rFonts w:ascii="Century Gothic" w:hAnsi="Century Gothic" w:cs="Arial"/>
        </w:rPr>
        <w:t>Tradycyjna laseroterapia (np. argon laser) może być stosowana w leczeniu ogniskowym lub siatkowatym w celu zahamowania progresji choroby.</w:t>
      </w:r>
    </w:p>
    <w:p w:rsidR="003E3901" w:rsidRPr="000131F8" w:rsidRDefault="003E3901" w:rsidP="006723B0">
      <w:pPr>
        <w:pStyle w:val="Default"/>
        <w:numPr>
          <w:ilvl w:val="0"/>
          <w:numId w:val="10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</w:rPr>
      </w:pPr>
      <w:r w:rsidRPr="000131F8">
        <w:rPr>
          <w:rStyle w:val="x193iq5w"/>
          <w:rFonts w:ascii="Century Gothic" w:hAnsi="Century Gothic" w:cs="Arial"/>
        </w:rPr>
        <w:t xml:space="preserve">Implanty steroidowe Długoterminowe implanty, takie jak </w:t>
      </w:r>
      <w:proofErr w:type="spellStart"/>
      <w:r w:rsidRPr="000131F8">
        <w:rPr>
          <w:rStyle w:val="x193iq5w"/>
          <w:rFonts w:ascii="Century Gothic" w:hAnsi="Century Gothic" w:cs="Arial"/>
        </w:rPr>
        <w:t>Ozurdex</w:t>
      </w:r>
      <w:proofErr w:type="spellEnd"/>
      <w:r w:rsidRPr="000131F8">
        <w:rPr>
          <w:rStyle w:val="x193iq5w"/>
          <w:rFonts w:ascii="Century Gothic" w:hAnsi="Century Gothic" w:cs="Arial"/>
        </w:rPr>
        <w:t xml:space="preserve"> (</w:t>
      </w:r>
      <w:proofErr w:type="spellStart"/>
      <w:r w:rsidRPr="000131F8">
        <w:rPr>
          <w:rStyle w:val="x193iq5w"/>
          <w:rFonts w:ascii="Century Gothic" w:hAnsi="Century Gothic" w:cs="Arial"/>
        </w:rPr>
        <w:t>deksametazon</w:t>
      </w:r>
      <w:proofErr w:type="spellEnd"/>
      <w:r w:rsidRPr="000131F8">
        <w:rPr>
          <w:rStyle w:val="x193iq5w"/>
          <w:rFonts w:ascii="Century Gothic" w:hAnsi="Century Gothic" w:cs="Arial"/>
        </w:rPr>
        <w:t>) lub</w:t>
      </w:r>
      <w:r w:rsidR="006723B0">
        <w:rPr>
          <w:rStyle w:val="x193iq5w"/>
          <w:rFonts w:ascii="Century Gothic" w:hAnsi="Century Gothic" w:cs="Arial"/>
        </w:rPr>
        <w:t xml:space="preserve">    </w:t>
      </w:r>
      <w:proofErr w:type="spellStart"/>
      <w:r w:rsidR="006723B0" w:rsidRPr="000131F8">
        <w:rPr>
          <w:rStyle w:val="x193iq5w"/>
          <w:rFonts w:ascii="Century Gothic" w:hAnsi="Century Gothic" w:cs="Arial"/>
        </w:rPr>
        <w:t>Iluvien</w:t>
      </w:r>
      <w:proofErr w:type="spellEnd"/>
      <w:r w:rsidR="006723B0" w:rsidRPr="000131F8">
        <w:rPr>
          <w:rStyle w:val="x193iq5w"/>
          <w:rFonts w:ascii="Century Gothic" w:hAnsi="Century Gothic" w:cs="Arial"/>
        </w:rPr>
        <w:t xml:space="preserve"> (</w:t>
      </w:r>
      <w:proofErr w:type="spellStart"/>
      <w:r w:rsidR="006723B0" w:rsidRPr="000131F8">
        <w:rPr>
          <w:rStyle w:val="x193iq5w"/>
          <w:rFonts w:ascii="Century Gothic" w:hAnsi="Century Gothic" w:cs="Arial"/>
        </w:rPr>
        <w:t>fluocinolone</w:t>
      </w:r>
      <w:proofErr w:type="spellEnd"/>
      <w:r w:rsidR="006723B0" w:rsidRPr="000131F8">
        <w:rPr>
          <w:rStyle w:val="x193iq5w"/>
          <w:rFonts w:ascii="Century Gothic" w:hAnsi="Century Gothic" w:cs="Arial"/>
        </w:rPr>
        <w:t xml:space="preserve"> </w:t>
      </w:r>
      <w:proofErr w:type="spellStart"/>
      <w:r w:rsidR="006723B0" w:rsidRPr="000131F8">
        <w:rPr>
          <w:rStyle w:val="x193iq5w"/>
          <w:rFonts w:ascii="Century Gothic" w:hAnsi="Century Gothic" w:cs="Arial"/>
        </w:rPr>
        <w:t>acetonide</w:t>
      </w:r>
      <w:proofErr w:type="spellEnd"/>
      <w:r w:rsidR="006723B0" w:rsidRPr="000131F8">
        <w:rPr>
          <w:rStyle w:val="x193iq5w"/>
          <w:rFonts w:ascii="Century Gothic" w:hAnsi="Century Gothic" w:cs="Arial"/>
        </w:rPr>
        <w:t>),</w:t>
      </w:r>
      <w:r w:rsidR="006723B0">
        <w:rPr>
          <w:rStyle w:val="x193iq5w"/>
          <w:rFonts w:ascii="Century Gothic" w:hAnsi="Century Gothic" w:cs="Arial"/>
        </w:rPr>
        <w:t xml:space="preserve"> zapewniają ciągłe uwalnianie steroidów i mogą być alternatywą dla częstszych iniekcji.</w:t>
      </w:r>
    </w:p>
    <w:p w:rsidR="003E3901" w:rsidRPr="000131F8" w:rsidRDefault="003E3901" w:rsidP="006723B0">
      <w:pPr>
        <w:pStyle w:val="Default"/>
        <w:numPr>
          <w:ilvl w:val="0"/>
          <w:numId w:val="10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</w:rPr>
      </w:pPr>
      <w:r w:rsidRPr="000131F8">
        <w:rPr>
          <w:rStyle w:val="x193iq5w"/>
          <w:rFonts w:ascii="Century Gothic" w:hAnsi="Century Gothic" w:cs="Arial"/>
        </w:rPr>
        <w:t xml:space="preserve">Chirurgia witrektomii </w:t>
      </w:r>
    </w:p>
    <w:p w:rsidR="003E3901" w:rsidRPr="000131F8" w:rsidRDefault="003E3901" w:rsidP="006723B0">
      <w:pPr>
        <w:pStyle w:val="Default"/>
        <w:spacing w:line="360" w:lineRule="auto"/>
        <w:ind w:left="-709"/>
        <w:jc w:val="both"/>
        <w:rPr>
          <w:rStyle w:val="x193iq5w"/>
          <w:rFonts w:ascii="Century Gothic" w:hAnsi="Century Gothic" w:cs="Arial"/>
        </w:rPr>
      </w:pPr>
      <w:r w:rsidRPr="000131F8">
        <w:rPr>
          <w:rStyle w:val="x193iq5w"/>
          <w:rFonts w:ascii="Century Gothic" w:hAnsi="Century Gothic" w:cs="Arial"/>
        </w:rPr>
        <w:lastRenderedPageBreak/>
        <w:t xml:space="preserve">Witrektomia jest stosowana w zaawansowanych przypadkach DME lub CRS, gdzie występuje trakcja na siatkówkę, co może przyczynić się do zmniejszenia obrzęku plamki. </w:t>
      </w:r>
    </w:p>
    <w:p w:rsidR="003E3901" w:rsidRPr="000131F8" w:rsidRDefault="003E3901" w:rsidP="007E4098">
      <w:pPr>
        <w:pStyle w:val="Default"/>
        <w:numPr>
          <w:ilvl w:val="0"/>
          <w:numId w:val="10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</w:rPr>
      </w:pPr>
      <w:r w:rsidRPr="000131F8">
        <w:rPr>
          <w:rStyle w:val="x193iq5w"/>
          <w:rFonts w:ascii="Century Gothic" w:hAnsi="Century Gothic" w:cs="Arial"/>
        </w:rPr>
        <w:t xml:space="preserve">Zmiany stylu życia i kontrola chorób współistniejących </w:t>
      </w:r>
    </w:p>
    <w:p w:rsidR="003E3901" w:rsidRPr="000131F8" w:rsidRDefault="003E3901" w:rsidP="007E4098">
      <w:pPr>
        <w:pStyle w:val="Default"/>
        <w:spacing w:line="360" w:lineRule="auto"/>
        <w:ind w:left="-709"/>
        <w:jc w:val="both"/>
        <w:rPr>
          <w:rStyle w:val="x193iq5w"/>
          <w:rFonts w:ascii="Century Gothic" w:hAnsi="Century Gothic" w:cs="Arial"/>
        </w:rPr>
      </w:pPr>
      <w:r w:rsidRPr="000131F8">
        <w:rPr>
          <w:rStyle w:val="x193iq5w"/>
          <w:rFonts w:ascii="Century Gothic" w:hAnsi="Century Gothic" w:cs="Arial"/>
        </w:rPr>
        <w:t>Optymalizacja kontroli cukrzycy, ciśnienia tętniczego oraz lipidów we krwi może wspomagać leczenie okulistyczne i spowolnić postęp chorób siatkówki.</w:t>
      </w:r>
    </w:p>
    <w:p w:rsidR="003E3901" w:rsidRPr="000131F8" w:rsidRDefault="003E3901" w:rsidP="00D14E2E">
      <w:pPr>
        <w:pStyle w:val="Default"/>
        <w:numPr>
          <w:ilvl w:val="0"/>
          <w:numId w:val="10"/>
        </w:numPr>
        <w:spacing w:line="360" w:lineRule="auto"/>
        <w:ind w:left="-709" w:firstLine="0"/>
        <w:jc w:val="both"/>
        <w:rPr>
          <w:rStyle w:val="x193iq5w"/>
          <w:rFonts w:ascii="Century Gothic" w:hAnsi="Century Gothic" w:cs="Arial"/>
        </w:rPr>
      </w:pPr>
      <w:r w:rsidRPr="000131F8">
        <w:rPr>
          <w:rStyle w:val="x193iq5w"/>
          <w:rFonts w:ascii="Century Gothic" w:hAnsi="Century Gothic" w:cs="Arial"/>
        </w:rPr>
        <w:t>Próba leczenia farmakologicznego kroplami zawierające substancje przeciw zapalne.</w:t>
      </w:r>
    </w:p>
    <w:p w:rsidR="003E3901" w:rsidRPr="000131F8" w:rsidRDefault="003E3901" w:rsidP="006723B0">
      <w:pPr>
        <w:pStyle w:val="Default"/>
        <w:spacing w:line="360" w:lineRule="auto"/>
        <w:ind w:left="-709"/>
        <w:jc w:val="both"/>
        <w:rPr>
          <w:rFonts w:ascii="Century Gothic" w:hAnsi="Century Gothic" w:cs="Arial"/>
        </w:rPr>
      </w:pPr>
      <w:r w:rsidRPr="000131F8">
        <w:rPr>
          <w:rStyle w:val="x193iq5w"/>
          <w:rFonts w:ascii="Century Gothic" w:hAnsi="Century Gothic" w:cs="Arial"/>
        </w:rPr>
        <w:t xml:space="preserve">     </w:t>
      </w:r>
    </w:p>
    <w:p w:rsidR="003E3901" w:rsidRPr="000131F8" w:rsidRDefault="003E3901" w:rsidP="006723B0">
      <w:pPr>
        <w:pStyle w:val="Standard"/>
        <w:ind w:left="-709"/>
        <w:jc w:val="both"/>
        <w:rPr>
          <w:rFonts w:ascii="Century Gothic" w:hAnsi="Century Gothic"/>
          <w:b/>
          <w:bCs/>
        </w:rPr>
      </w:pPr>
      <w:r w:rsidRPr="000131F8">
        <w:rPr>
          <w:rFonts w:ascii="Century Gothic" w:hAnsi="Century Gothic"/>
          <w:b/>
          <w:bCs/>
        </w:rPr>
        <w:t>Rokowanie:</w:t>
      </w:r>
    </w:p>
    <w:p w:rsidR="003E3901" w:rsidRPr="000131F8" w:rsidRDefault="003E3901" w:rsidP="006723B0">
      <w:pPr>
        <w:pStyle w:val="Textbody"/>
        <w:spacing w:after="0"/>
        <w:ind w:left="-709"/>
        <w:jc w:val="both"/>
        <w:rPr>
          <w:rFonts w:ascii="Century Gothic" w:hAnsi="Century Gothic"/>
          <w:color w:val="000000"/>
          <w:spacing w:val="-5"/>
        </w:rPr>
      </w:pPr>
    </w:p>
    <w:p w:rsidR="003E3901" w:rsidRPr="000131F8" w:rsidRDefault="003E3901" w:rsidP="006723B0">
      <w:pPr>
        <w:pStyle w:val="Textbody"/>
        <w:spacing w:after="0"/>
        <w:ind w:left="-709"/>
        <w:jc w:val="both"/>
        <w:rPr>
          <w:rFonts w:ascii="Century Gothic" w:hAnsi="Century Gothic"/>
        </w:rPr>
      </w:pPr>
      <w:r w:rsidRPr="000131F8">
        <w:rPr>
          <w:rFonts w:ascii="Century Gothic" w:hAnsi="Century Gothic"/>
          <w:color w:val="000000"/>
          <w:spacing w:val="-5"/>
        </w:rPr>
        <w:t>Prawdopodobieństwo powodzenia proponowanej operacji jest w Pani/Pana przypadku</w:t>
      </w:r>
      <w:r w:rsidRPr="000131F8">
        <w:rPr>
          <w:rFonts w:ascii="Century Gothic" w:hAnsi="Century Gothic"/>
          <w:b/>
          <w:color w:val="000000"/>
          <w:spacing w:val="-5"/>
        </w:rPr>
        <w:t>:</w:t>
      </w:r>
    </w:p>
    <w:p w:rsidR="003E3901" w:rsidRPr="000131F8" w:rsidRDefault="003E3901" w:rsidP="006723B0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  <w:spacing w:val="-5"/>
        </w:rPr>
      </w:pPr>
    </w:p>
    <w:p w:rsidR="003E3901" w:rsidRPr="000131F8" w:rsidRDefault="003E3901" w:rsidP="006723B0">
      <w:pPr>
        <w:pStyle w:val="Textbody"/>
        <w:spacing w:after="0"/>
        <w:ind w:left="-709"/>
        <w:jc w:val="both"/>
        <w:rPr>
          <w:rFonts w:ascii="Century Gothic" w:hAnsi="Century Gothic"/>
          <w:b/>
          <w:color w:val="000000"/>
          <w:spacing w:val="-5"/>
        </w:rPr>
      </w:pPr>
      <w:r w:rsidRPr="000131F8">
        <w:rPr>
          <w:rFonts w:ascii="Century Gothic" w:hAnsi="Century Gothic"/>
          <w:b/>
          <w:color w:val="000000"/>
          <w:spacing w:val="-5"/>
        </w:rPr>
        <w:t>[   ] duże                                             [   ] średnie                                          [   ] ograniczone</w:t>
      </w:r>
    </w:p>
    <w:p w:rsidR="003E3901" w:rsidRDefault="003E3901" w:rsidP="006723B0">
      <w:pPr>
        <w:pStyle w:val="Standard"/>
        <w:ind w:left="-709"/>
        <w:jc w:val="both"/>
        <w:rPr>
          <w:rFonts w:ascii="Century Gothic" w:hAnsi="Century Gothic"/>
          <w:color w:val="000000"/>
          <w:spacing w:val="-5"/>
        </w:rPr>
      </w:pPr>
      <w:r w:rsidRPr="000131F8">
        <w:rPr>
          <w:rFonts w:ascii="Century Gothic" w:hAnsi="Century Gothic"/>
          <w:color w:val="000000"/>
          <w:spacing w:val="-5"/>
        </w:rPr>
        <w:t> </w:t>
      </w:r>
    </w:p>
    <w:p w:rsidR="006723B0" w:rsidRPr="000131F8" w:rsidRDefault="006723B0" w:rsidP="006723B0">
      <w:pPr>
        <w:pStyle w:val="Standard"/>
        <w:ind w:left="-709"/>
        <w:jc w:val="both"/>
        <w:rPr>
          <w:rFonts w:ascii="Century Gothic" w:hAnsi="Century Gothic"/>
          <w:color w:val="000000"/>
          <w:spacing w:val="-5"/>
        </w:rPr>
      </w:pPr>
    </w:p>
    <w:p w:rsidR="003E3901" w:rsidRPr="000131F8" w:rsidRDefault="003E3901" w:rsidP="006723B0">
      <w:pPr>
        <w:pStyle w:val="Standard"/>
        <w:ind w:left="-709"/>
        <w:jc w:val="both"/>
        <w:rPr>
          <w:rFonts w:ascii="Century Gothic" w:hAnsi="Century Gothic"/>
          <w:b/>
          <w:bCs/>
        </w:rPr>
      </w:pPr>
      <w:r w:rsidRPr="000131F8">
        <w:rPr>
          <w:rFonts w:ascii="Century Gothic" w:hAnsi="Century Gothic"/>
          <w:b/>
          <w:bCs/>
        </w:rPr>
        <w:t>Zgoda na ewentualną konieczność rozszerzenia zabiegu podczas jego trwania</w:t>
      </w:r>
    </w:p>
    <w:p w:rsidR="003E3901" w:rsidRPr="000131F8" w:rsidRDefault="003E3901" w:rsidP="006723B0">
      <w:pPr>
        <w:pStyle w:val="Textbody"/>
        <w:ind w:left="-709"/>
        <w:jc w:val="both"/>
        <w:rPr>
          <w:rFonts w:ascii="Century Gothic" w:hAnsi="Century Gothic"/>
        </w:rPr>
      </w:pPr>
    </w:p>
    <w:p w:rsidR="003E3901" w:rsidRPr="000131F8" w:rsidRDefault="003E3901" w:rsidP="006723B0">
      <w:pPr>
        <w:pStyle w:val="Textbody"/>
        <w:ind w:left="707" w:firstLine="709"/>
        <w:jc w:val="both"/>
        <w:rPr>
          <w:rFonts w:ascii="Century Gothic" w:hAnsi="Century Gothic"/>
        </w:rPr>
      </w:pPr>
      <w:r w:rsidRPr="000131F8">
        <w:rPr>
          <w:rFonts w:ascii="Century Gothic" w:hAnsi="Century Gothic"/>
        </w:rPr>
        <w:t xml:space="preserve">Tak  </w:t>
      </w:r>
      <w:r w:rsidRPr="000131F8">
        <w:rPr>
          <w:rFonts w:ascii="Century Gothic" w:hAnsi="Century Gothic"/>
          <w:b/>
        </w:rPr>
        <w:t xml:space="preserve">                                       </w:t>
      </w:r>
      <w:r w:rsidRPr="000131F8">
        <w:rPr>
          <w:rFonts w:ascii="Century Gothic" w:hAnsi="Century Gothic"/>
        </w:rPr>
        <w:t xml:space="preserve">      Nie</w:t>
      </w:r>
    </w:p>
    <w:p w:rsidR="003E3901" w:rsidRPr="000131F8" w:rsidRDefault="003E3901" w:rsidP="006723B0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3E3901" w:rsidRPr="000131F8" w:rsidRDefault="003E3901" w:rsidP="006723B0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3E3901" w:rsidRPr="000131F8" w:rsidRDefault="003E3901" w:rsidP="006723B0">
      <w:pPr>
        <w:pStyle w:val="Standard"/>
        <w:tabs>
          <w:tab w:val="left" w:pos="2085"/>
        </w:tabs>
        <w:ind w:left="-709"/>
        <w:jc w:val="both"/>
        <w:rPr>
          <w:rFonts w:ascii="Century Gothic" w:hAnsi="Century Gothic"/>
          <w:b/>
          <w:bCs/>
        </w:rPr>
      </w:pPr>
      <w:r w:rsidRPr="000131F8">
        <w:rPr>
          <w:rFonts w:ascii="Century Gothic" w:hAnsi="Century Gothic"/>
          <w:b/>
          <w:bCs/>
        </w:rPr>
        <w:t>Pytania Pacjenta</w:t>
      </w:r>
      <w:r w:rsidRPr="000131F8">
        <w:rPr>
          <w:rFonts w:ascii="Century Gothic" w:hAnsi="Century Gothic"/>
          <w:b/>
          <w:bCs/>
        </w:rPr>
        <w:tab/>
      </w:r>
    </w:p>
    <w:p w:rsidR="003E3901" w:rsidRPr="000131F8" w:rsidRDefault="003E3901" w:rsidP="006723B0">
      <w:pPr>
        <w:pStyle w:val="Standard"/>
        <w:ind w:left="-709"/>
        <w:jc w:val="both"/>
        <w:rPr>
          <w:rFonts w:ascii="Century Gothic" w:hAnsi="Century Gothic"/>
          <w:b/>
          <w:bCs/>
        </w:rPr>
      </w:pPr>
    </w:p>
    <w:p w:rsidR="003E3901" w:rsidRPr="000131F8" w:rsidRDefault="003E3901" w:rsidP="006723B0">
      <w:pPr>
        <w:pStyle w:val="Standard"/>
        <w:ind w:left="-709"/>
        <w:jc w:val="both"/>
        <w:rPr>
          <w:rFonts w:ascii="Century Gothic" w:hAnsi="Century Gothic"/>
        </w:rPr>
      </w:pPr>
      <w:r w:rsidRPr="000131F8">
        <w:rPr>
          <w:rFonts w:ascii="Century Gothic" w:hAnsi="Century Gothic"/>
        </w:rPr>
        <w:t>…............................................................................................................................................................</w:t>
      </w:r>
      <w:r w:rsidR="006723B0">
        <w:rPr>
          <w:rFonts w:ascii="Century Gothic" w:hAnsi="Century Gothic"/>
        </w:rPr>
        <w:t>.......................................................................................................................................</w:t>
      </w:r>
    </w:p>
    <w:p w:rsidR="003E3901" w:rsidRPr="000131F8" w:rsidRDefault="003E3901" w:rsidP="006723B0">
      <w:pPr>
        <w:pStyle w:val="Textbody"/>
        <w:ind w:left="-709"/>
        <w:jc w:val="both"/>
        <w:rPr>
          <w:rFonts w:ascii="Century Gothic" w:hAnsi="Century Gothic"/>
        </w:rPr>
      </w:pPr>
    </w:p>
    <w:p w:rsidR="003E3901" w:rsidRPr="000131F8" w:rsidRDefault="003E3901" w:rsidP="006723B0">
      <w:pPr>
        <w:pStyle w:val="Textbody"/>
        <w:ind w:left="-709"/>
        <w:jc w:val="both"/>
        <w:rPr>
          <w:rFonts w:ascii="Century Gothic" w:hAnsi="Century Gothic"/>
          <w:b/>
          <w:bCs/>
        </w:rPr>
      </w:pPr>
      <w:r w:rsidRPr="000131F8">
        <w:rPr>
          <w:rFonts w:ascii="Century Gothic" w:hAnsi="Century Gothic"/>
          <w:b/>
          <w:bCs/>
        </w:rPr>
        <w:t>1.Oświadczam, że podczas wywiadu lekarskiego i badania nie zataiłem/łam* istotnych   informacji dotyczących stanu zdrowia, badań, oraz przebytych chorób.</w:t>
      </w:r>
    </w:p>
    <w:p w:rsidR="003E3901" w:rsidRPr="000131F8" w:rsidRDefault="003E3901" w:rsidP="006723B0">
      <w:pPr>
        <w:pStyle w:val="Textbody"/>
        <w:ind w:left="-709"/>
        <w:jc w:val="both"/>
        <w:rPr>
          <w:rFonts w:ascii="Century Gothic" w:hAnsi="Century Gothic"/>
          <w:b/>
          <w:bCs/>
        </w:rPr>
      </w:pPr>
    </w:p>
    <w:p w:rsidR="003E3901" w:rsidRPr="000131F8" w:rsidRDefault="003E3901" w:rsidP="006723B0">
      <w:pPr>
        <w:pStyle w:val="Textbody"/>
        <w:spacing w:line="360" w:lineRule="auto"/>
        <w:ind w:left="-709"/>
        <w:jc w:val="both"/>
        <w:rPr>
          <w:rFonts w:ascii="Century Gothic" w:hAnsi="Century Gothic"/>
        </w:rPr>
      </w:pPr>
      <w:r w:rsidRPr="000131F8">
        <w:rPr>
          <w:rFonts w:ascii="Century Gothic" w:hAnsi="Century Gothic"/>
        </w:rPr>
        <w:t>Niniejszym oświadczam, iż zapoznałem/łam* się z treścią niniejszego formularza oraz zostałem/łam* poinformowany/na* o proponowanym rodzaju leczenia. Oświadczam, iż miałem/łam możliwość nieograniczonego zadawania pytań dotyczących proponowanego leczenia i otrzymałem/łam na nie odpowiedź.</w:t>
      </w:r>
    </w:p>
    <w:p w:rsidR="006723B0" w:rsidRDefault="003E3901" w:rsidP="006723B0">
      <w:pPr>
        <w:pStyle w:val="Textbody"/>
        <w:ind w:left="-709"/>
        <w:jc w:val="both"/>
        <w:rPr>
          <w:rFonts w:ascii="Century Gothic" w:hAnsi="Century Gothic"/>
        </w:rPr>
      </w:pPr>
      <w:r w:rsidRPr="000131F8">
        <w:rPr>
          <w:rFonts w:ascii="Century Gothic" w:hAnsi="Century Gothic"/>
        </w:rPr>
        <w:t xml:space="preserve">Data i podpis pacjenta </w:t>
      </w:r>
    </w:p>
    <w:p w:rsidR="003E3901" w:rsidRPr="000131F8" w:rsidRDefault="003E3901" w:rsidP="006723B0">
      <w:pPr>
        <w:pStyle w:val="Textbody"/>
        <w:ind w:left="-709"/>
        <w:jc w:val="both"/>
        <w:rPr>
          <w:rFonts w:ascii="Century Gothic" w:hAnsi="Century Gothic"/>
        </w:rPr>
      </w:pPr>
      <w:r w:rsidRPr="000131F8">
        <w:rPr>
          <w:rFonts w:ascii="Century Gothic" w:hAnsi="Century Gothic"/>
        </w:rPr>
        <w:t>……………………………….......................................................................................</w:t>
      </w:r>
    </w:p>
    <w:p w:rsidR="006723B0" w:rsidRDefault="003E3901" w:rsidP="006723B0">
      <w:pPr>
        <w:pStyle w:val="Textbody"/>
        <w:ind w:left="-709"/>
        <w:jc w:val="both"/>
        <w:rPr>
          <w:rFonts w:ascii="Century Gothic" w:hAnsi="Century Gothic"/>
        </w:rPr>
      </w:pPr>
      <w:r w:rsidRPr="000131F8">
        <w:rPr>
          <w:rFonts w:ascii="Century Gothic" w:hAnsi="Century Gothic"/>
        </w:rPr>
        <w:t>Data i podpis przedstawiciela ustawowego</w:t>
      </w:r>
    </w:p>
    <w:p w:rsidR="003E3901" w:rsidRDefault="003E3901" w:rsidP="006723B0">
      <w:pPr>
        <w:pStyle w:val="Textbody"/>
        <w:ind w:left="-709"/>
        <w:jc w:val="both"/>
        <w:rPr>
          <w:rFonts w:ascii="Century Gothic" w:hAnsi="Century Gothic"/>
        </w:rPr>
      </w:pPr>
      <w:r w:rsidRPr="000131F8">
        <w:rPr>
          <w:rFonts w:ascii="Century Gothic" w:hAnsi="Century Gothic"/>
        </w:rPr>
        <w:t>..………….................................................................................</w:t>
      </w:r>
      <w:r w:rsidR="006723B0">
        <w:rPr>
          <w:rFonts w:ascii="Century Gothic" w:hAnsi="Century Gothic"/>
        </w:rPr>
        <w:t>.................................</w:t>
      </w:r>
    </w:p>
    <w:p w:rsidR="006723B0" w:rsidRPr="000131F8" w:rsidRDefault="006723B0" w:rsidP="006723B0">
      <w:pPr>
        <w:pStyle w:val="Textbody"/>
        <w:ind w:left="-709"/>
        <w:jc w:val="both"/>
        <w:rPr>
          <w:rFonts w:ascii="Century Gothic" w:hAnsi="Century Gothic"/>
        </w:rPr>
      </w:pPr>
    </w:p>
    <w:p w:rsidR="006723B0" w:rsidRDefault="003E3901" w:rsidP="006723B0">
      <w:pPr>
        <w:pStyle w:val="Textbody"/>
        <w:ind w:left="-709"/>
        <w:jc w:val="both"/>
        <w:rPr>
          <w:rFonts w:ascii="Century Gothic" w:hAnsi="Century Gothic"/>
        </w:rPr>
      </w:pPr>
      <w:r w:rsidRPr="000131F8">
        <w:rPr>
          <w:rFonts w:ascii="Century Gothic" w:hAnsi="Century Gothic"/>
        </w:rPr>
        <w:t xml:space="preserve">Data i podpis </w:t>
      </w:r>
      <w:r w:rsidR="006723B0">
        <w:rPr>
          <w:rFonts w:ascii="Century Gothic" w:hAnsi="Century Gothic"/>
        </w:rPr>
        <w:t>operatora</w:t>
      </w:r>
    </w:p>
    <w:p w:rsidR="003E3901" w:rsidRPr="000131F8" w:rsidRDefault="003E3901" w:rsidP="006723B0">
      <w:pPr>
        <w:pStyle w:val="Textbody"/>
        <w:ind w:left="-709"/>
        <w:jc w:val="both"/>
        <w:rPr>
          <w:rFonts w:ascii="Century Gothic" w:hAnsi="Century Gothic"/>
        </w:rPr>
      </w:pPr>
      <w:r w:rsidRPr="000131F8">
        <w:rPr>
          <w:rFonts w:ascii="Century Gothic" w:hAnsi="Century Gothic"/>
        </w:rPr>
        <w:t>…..…………………………………………………………………………........................</w:t>
      </w:r>
    </w:p>
    <w:p w:rsidR="003E3901" w:rsidRDefault="003E3901" w:rsidP="006723B0">
      <w:pPr>
        <w:pStyle w:val="Textbody"/>
        <w:ind w:left="-709"/>
        <w:jc w:val="both"/>
        <w:rPr>
          <w:rFonts w:ascii="Century Gothic" w:hAnsi="Century Gothic"/>
          <w:b/>
          <w:color w:val="000000"/>
        </w:rPr>
      </w:pPr>
      <w:r w:rsidRPr="000131F8">
        <w:rPr>
          <w:rFonts w:ascii="Century Gothic" w:hAnsi="Century Gothic"/>
          <w:b/>
          <w:color w:val="000000"/>
        </w:rPr>
        <w:t>Wyrażam dobrowolnie zgodę na przeprowadzenie proponowanej operacji</w:t>
      </w:r>
    </w:p>
    <w:p w:rsidR="006723B0" w:rsidRPr="000131F8" w:rsidRDefault="006723B0" w:rsidP="006723B0">
      <w:pPr>
        <w:pStyle w:val="Textbody"/>
        <w:ind w:left="-709"/>
        <w:jc w:val="both"/>
        <w:rPr>
          <w:rFonts w:ascii="Century Gothic" w:hAnsi="Century Gothic"/>
          <w:b/>
          <w:color w:val="000000"/>
        </w:rPr>
      </w:pPr>
    </w:p>
    <w:p w:rsidR="006723B0" w:rsidRDefault="003E3901" w:rsidP="006723B0">
      <w:pPr>
        <w:pStyle w:val="Textbody"/>
        <w:ind w:left="-709"/>
        <w:jc w:val="both"/>
        <w:rPr>
          <w:rFonts w:ascii="Century Gothic" w:hAnsi="Century Gothic"/>
          <w:color w:val="000000"/>
        </w:rPr>
      </w:pPr>
      <w:r w:rsidRPr="000131F8">
        <w:rPr>
          <w:rFonts w:ascii="Century Gothic" w:hAnsi="Century Gothic"/>
          <w:b/>
          <w:color w:val="000000"/>
        </w:rPr>
        <w:t xml:space="preserve"> </w:t>
      </w:r>
      <w:r w:rsidRPr="000131F8">
        <w:rPr>
          <w:rFonts w:ascii="Century Gothic" w:hAnsi="Century Gothic"/>
          <w:color w:val="000000"/>
        </w:rPr>
        <w:t xml:space="preserve">Data, </w:t>
      </w:r>
      <w:r w:rsidRPr="000131F8">
        <w:rPr>
          <w:rStyle w:val="StrongEmphasis"/>
          <w:rFonts w:ascii="Century Gothic" w:hAnsi="Century Gothic"/>
          <w:color w:val="000000"/>
        </w:rPr>
        <w:t xml:space="preserve">godzina </w:t>
      </w:r>
      <w:r w:rsidRPr="000131F8">
        <w:rPr>
          <w:rFonts w:ascii="Century Gothic" w:hAnsi="Century Gothic"/>
          <w:b/>
          <w:color w:val="000000"/>
        </w:rPr>
        <w:t>i</w:t>
      </w:r>
      <w:r w:rsidRPr="000131F8">
        <w:rPr>
          <w:rFonts w:ascii="Century Gothic" w:hAnsi="Century Gothic"/>
          <w:color w:val="000000"/>
        </w:rPr>
        <w:t xml:space="preserve"> podpis pacjenta </w:t>
      </w:r>
    </w:p>
    <w:p w:rsidR="006723B0" w:rsidRDefault="006723B0" w:rsidP="006723B0">
      <w:pPr>
        <w:pStyle w:val="Textbody"/>
        <w:ind w:left="-709"/>
        <w:jc w:val="both"/>
        <w:rPr>
          <w:rFonts w:ascii="Century Gothic" w:hAnsi="Century Gothic"/>
          <w:color w:val="000000"/>
        </w:rPr>
      </w:pPr>
    </w:p>
    <w:p w:rsidR="003E3901" w:rsidRPr="000131F8" w:rsidRDefault="003E3901" w:rsidP="006723B0">
      <w:pPr>
        <w:pStyle w:val="Textbody"/>
        <w:ind w:left="-709"/>
        <w:jc w:val="both"/>
        <w:rPr>
          <w:rFonts w:ascii="Century Gothic" w:hAnsi="Century Gothic"/>
        </w:rPr>
      </w:pPr>
      <w:r w:rsidRPr="000131F8">
        <w:rPr>
          <w:rFonts w:ascii="Century Gothic" w:hAnsi="Century Gothic"/>
          <w:color w:val="000000"/>
        </w:rPr>
        <w:t>……….......................................................................................................</w:t>
      </w:r>
    </w:p>
    <w:p w:rsidR="006723B0" w:rsidRDefault="003E3901" w:rsidP="006723B0">
      <w:pPr>
        <w:pStyle w:val="Textbody"/>
        <w:spacing w:after="0"/>
        <w:ind w:left="-709"/>
        <w:jc w:val="both"/>
        <w:rPr>
          <w:rFonts w:ascii="Century Gothic" w:hAnsi="Century Gothic"/>
          <w:color w:val="000000"/>
        </w:rPr>
      </w:pPr>
      <w:r w:rsidRPr="000131F8">
        <w:rPr>
          <w:rFonts w:ascii="Century Gothic" w:hAnsi="Century Gothic"/>
          <w:color w:val="000000"/>
        </w:rPr>
        <w:t>Data i godzina i po</w:t>
      </w:r>
      <w:r w:rsidR="006723B0">
        <w:rPr>
          <w:rFonts w:ascii="Century Gothic" w:hAnsi="Century Gothic"/>
          <w:color w:val="000000"/>
        </w:rPr>
        <w:t>dpis przedstawiciela ustawowego</w:t>
      </w:r>
    </w:p>
    <w:p w:rsidR="006723B0" w:rsidRDefault="006723B0" w:rsidP="006723B0">
      <w:pPr>
        <w:pStyle w:val="Textbody"/>
        <w:spacing w:after="0"/>
        <w:ind w:left="-709"/>
        <w:jc w:val="both"/>
        <w:rPr>
          <w:rFonts w:ascii="Century Gothic" w:hAnsi="Century Gothic"/>
          <w:color w:val="000000"/>
        </w:rPr>
      </w:pPr>
    </w:p>
    <w:p w:rsidR="006723B0" w:rsidRDefault="006723B0" w:rsidP="006723B0">
      <w:pPr>
        <w:pStyle w:val="Textbody"/>
        <w:spacing w:after="0"/>
        <w:ind w:left="-709"/>
        <w:jc w:val="both"/>
        <w:rPr>
          <w:rFonts w:ascii="Century Gothic" w:hAnsi="Century Gothic"/>
          <w:color w:val="000000"/>
        </w:rPr>
      </w:pPr>
    </w:p>
    <w:p w:rsidR="003E3901" w:rsidRDefault="003E3901" w:rsidP="006723B0">
      <w:pPr>
        <w:pStyle w:val="Textbody"/>
        <w:spacing w:after="0"/>
        <w:ind w:left="-709"/>
        <w:jc w:val="both"/>
        <w:rPr>
          <w:rFonts w:ascii="Century Gothic" w:hAnsi="Century Gothic"/>
          <w:color w:val="000000"/>
        </w:rPr>
      </w:pPr>
      <w:r w:rsidRPr="000131F8">
        <w:rPr>
          <w:rFonts w:ascii="Century Gothic" w:hAnsi="Century Gothic"/>
          <w:color w:val="000000"/>
        </w:rPr>
        <w:t>.…………...................................................................</w:t>
      </w:r>
      <w:r w:rsidR="006723B0">
        <w:rPr>
          <w:rFonts w:ascii="Century Gothic" w:hAnsi="Century Gothic"/>
          <w:color w:val="000000"/>
        </w:rPr>
        <w:t>.................................</w:t>
      </w:r>
    </w:p>
    <w:p w:rsidR="006723B0" w:rsidRPr="000131F8" w:rsidRDefault="006723B0" w:rsidP="006723B0">
      <w:pPr>
        <w:pStyle w:val="Textbody"/>
        <w:spacing w:after="0"/>
        <w:ind w:left="-567"/>
        <w:jc w:val="both"/>
        <w:rPr>
          <w:rFonts w:ascii="Century Gothic" w:hAnsi="Century Gothic"/>
          <w:color w:val="000000"/>
        </w:rPr>
      </w:pPr>
    </w:p>
    <w:p w:rsidR="003E3901" w:rsidRPr="000131F8" w:rsidRDefault="003E3901" w:rsidP="006723B0">
      <w:pPr>
        <w:pStyle w:val="Textbody"/>
        <w:spacing w:after="0"/>
        <w:ind w:left="-567"/>
        <w:jc w:val="both"/>
        <w:rPr>
          <w:rFonts w:ascii="Century Gothic" w:hAnsi="Century Gothic"/>
          <w:b/>
          <w:color w:val="000000"/>
        </w:rPr>
      </w:pPr>
    </w:p>
    <w:p w:rsidR="003E3901" w:rsidRPr="000131F8" w:rsidRDefault="003E3901" w:rsidP="006723B0">
      <w:pPr>
        <w:pStyle w:val="Textbody"/>
        <w:spacing w:after="0"/>
        <w:ind w:left="-567" w:hanging="142"/>
        <w:jc w:val="both"/>
        <w:rPr>
          <w:rFonts w:ascii="Century Gothic" w:hAnsi="Century Gothic"/>
        </w:rPr>
      </w:pPr>
      <w:r w:rsidRPr="000131F8">
        <w:rPr>
          <w:rFonts w:ascii="Century Gothic" w:hAnsi="Century Gothic"/>
          <w:b/>
          <w:color w:val="000000"/>
        </w:rPr>
        <w:t>Nie wyrażam zgody na przeprowadzenie proponowanej operacji</w:t>
      </w:r>
    </w:p>
    <w:p w:rsidR="003E3901" w:rsidRPr="000131F8" w:rsidRDefault="003E3901" w:rsidP="006723B0">
      <w:pPr>
        <w:pStyle w:val="Textbody"/>
        <w:spacing w:after="0"/>
        <w:ind w:left="-567" w:hanging="142"/>
        <w:jc w:val="both"/>
        <w:rPr>
          <w:rFonts w:ascii="Century Gothic" w:hAnsi="Century Gothic"/>
          <w:color w:val="000000"/>
        </w:rPr>
      </w:pPr>
    </w:p>
    <w:p w:rsidR="006723B0" w:rsidRDefault="003E3901" w:rsidP="006723B0">
      <w:pPr>
        <w:pStyle w:val="Textbody"/>
        <w:spacing w:after="0" w:line="360" w:lineRule="auto"/>
        <w:ind w:left="-567" w:hanging="142"/>
        <w:jc w:val="both"/>
        <w:rPr>
          <w:rFonts w:ascii="Century Gothic" w:hAnsi="Century Gothic"/>
          <w:color w:val="000000"/>
        </w:rPr>
      </w:pPr>
      <w:r w:rsidRPr="000131F8">
        <w:rPr>
          <w:rFonts w:ascii="Century Gothic" w:hAnsi="Century Gothic"/>
          <w:color w:val="000000"/>
        </w:rPr>
        <w:t xml:space="preserve">Data, godzina i podpis pacjenta </w:t>
      </w:r>
    </w:p>
    <w:p w:rsidR="003E3901" w:rsidRPr="000131F8" w:rsidRDefault="003E3901" w:rsidP="006723B0">
      <w:pPr>
        <w:pStyle w:val="Textbody"/>
        <w:spacing w:after="0" w:line="360" w:lineRule="auto"/>
        <w:ind w:left="-567" w:hanging="142"/>
        <w:jc w:val="both"/>
        <w:rPr>
          <w:rFonts w:ascii="Century Gothic" w:hAnsi="Century Gothic"/>
          <w:color w:val="000000"/>
        </w:rPr>
      </w:pPr>
      <w:r w:rsidRPr="000131F8">
        <w:rPr>
          <w:rFonts w:ascii="Century Gothic" w:hAnsi="Century Gothic"/>
          <w:color w:val="000000"/>
        </w:rPr>
        <w:t>……………………………...........................................................................</w:t>
      </w:r>
    </w:p>
    <w:p w:rsidR="006723B0" w:rsidRDefault="003E3901" w:rsidP="006723B0">
      <w:pPr>
        <w:pStyle w:val="Textbody"/>
        <w:spacing w:after="0" w:line="360" w:lineRule="auto"/>
        <w:ind w:left="-567" w:hanging="142"/>
        <w:jc w:val="both"/>
        <w:rPr>
          <w:rFonts w:ascii="Century Gothic" w:hAnsi="Century Gothic"/>
          <w:color w:val="000000"/>
        </w:rPr>
      </w:pPr>
      <w:r w:rsidRPr="000131F8">
        <w:rPr>
          <w:rFonts w:ascii="Century Gothic" w:hAnsi="Century Gothic"/>
          <w:color w:val="000000"/>
        </w:rPr>
        <w:t>Data, godzina i podpis przedstawiciela ustawowego</w:t>
      </w:r>
    </w:p>
    <w:p w:rsidR="003E3901" w:rsidRDefault="003E3901" w:rsidP="006723B0">
      <w:pPr>
        <w:pStyle w:val="Textbody"/>
        <w:spacing w:after="0" w:line="360" w:lineRule="auto"/>
        <w:ind w:left="-567" w:hanging="142"/>
        <w:jc w:val="both"/>
        <w:rPr>
          <w:rFonts w:ascii="Century Gothic" w:hAnsi="Century Gothic"/>
          <w:color w:val="000000"/>
        </w:rPr>
      </w:pPr>
      <w:r w:rsidRPr="000131F8">
        <w:rPr>
          <w:rFonts w:ascii="Century Gothic" w:hAnsi="Century Gothic"/>
          <w:color w:val="000000"/>
        </w:rPr>
        <w:t>..………….....................................</w:t>
      </w:r>
      <w:r w:rsidR="006723B0">
        <w:rPr>
          <w:rFonts w:ascii="Century Gothic" w:hAnsi="Century Gothic"/>
          <w:color w:val="000000"/>
        </w:rPr>
        <w:t>...............................</w:t>
      </w:r>
    </w:p>
    <w:p w:rsidR="006723B0" w:rsidRPr="000131F8" w:rsidRDefault="006723B0" w:rsidP="006723B0">
      <w:pPr>
        <w:pStyle w:val="Textbody"/>
        <w:spacing w:after="0" w:line="360" w:lineRule="auto"/>
        <w:ind w:left="-567" w:hanging="142"/>
        <w:jc w:val="both"/>
        <w:rPr>
          <w:rFonts w:ascii="Century Gothic" w:hAnsi="Century Gothic"/>
          <w:color w:val="000000"/>
        </w:rPr>
      </w:pPr>
    </w:p>
    <w:p w:rsidR="00735429" w:rsidRPr="006723B0" w:rsidRDefault="003E3901" w:rsidP="007E4098">
      <w:pPr>
        <w:pStyle w:val="Textbody"/>
        <w:spacing w:after="0" w:line="360" w:lineRule="auto"/>
        <w:ind w:left="-709"/>
        <w:jc w:val="both"/>
        <w:rPr>
          <w:rFonts w:ascii="Century Gothic" w:hAnsi="Century Gothic"/>
          <w:color w:val="000000"/>
        </w:rPr>
      </w:pPr>
      <w:r w:rsidRPr="000131F8">
        <w:rPr>
          <w:rFonts w:ascii="Century Gothic" w:hAnsi="Century Gothic"/>
          <w:color w:val="000000"/>
        </w:rPr>
        <w:t>(Uzasadnienie przez pacjenta/przedstawiciela ustawowego odmowy wyrażenia zgody na</w:t>
      </w:r>
      <w:r w:rsidR="006723B0">
        <w:rPr>
          <w:rFonts w:ascii="Century Gothic" w:hAnsi="Century Gothic"/>
          <w:color w:val="000000"/>
        </w:rPr>
        <w:t xml:space="preserve"> </w:t>
      </w:r>
      <w:r w:rsidRPr="000131F8">
        <w:rPr>
          <w:rFonts w:ascii="Century Gothic" w:hAnsi="Century Gothic"/>
          <w:color w:val="000000"/>
        </w:rPr>
        <w:t>przeprowadzenie proponow</w:t>
      </w:r>
      <w:r w:rsidR="006723B0">
        <w:rPr>
          <w:rFonts w:ascii="Century Gothic" w:hAnsi="Century Gothic"/>
          <w:color w:val="000000"/>
        </w:rPr>
        <w:t>anej procedury medycznej/ zabiegu)</w:t>
      </w:r>
    </w:p>
    <w:sectPr w:rsidR="00735429" w:rsidRPr="006723B0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1A07" w:rsidRDefault="00061A07" w:rsidP="00E637FA">
      <w:pPr>
        <w:spacing w:after="0" w:line="240" w:lineRule="auto"/>
      </w:pPr>
      <w:r>
        <w:separator/>
      </w:r>
    </w:p>
  </w:endnote>
  <w:endnote w:type="continuationSeparator" w:id="0">
    <w:p w:rsidR="00061A07" w:rsidRDefault="00061A07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1A07" w:rsidRDefault="00061A07" w:rsidP="00E637FA">
      <w:pPr>
        <w:spacing w:after="0" w:line="240" w:lineRule="auto"/>
      </w:pPr>
      <w:r>
        <w:separator/>
      </w:r>
    </w:p>
  </w:footnote>
  <w:footnote w:type="continuationSeparator" w:id="0">
    <w:p w:rsidR="00061A07" w:rsidRDefault="00061A07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26EFC"/>
    <w:multiLevelType w:val="hybridMultilevel"/>
    <w:tmpl w:val="161222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709495A"/>
    <w:multiLevelType w:val="hybridMultilevel"/>
    <w:tmpl w:val="CAB29766"/>
    <w:lvl w:ilvl="0" w:tplc="98EE89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9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8"/>
  </w:num>
  <w:num w:numId="5">
    <w:abstractNumId w:val="10"/>
  </w:num>
  <w:num w:numId="6">
    <w:abstractNumId w:val="1"/>
  </w:num>
  <w:num w:numId="7">
    <w:abstractNumId w:val="3"/>
  </w:num>
  <w:num w:numId="8">
    <w:abstractNumId w:val="9"/>
  </w:num>
  <w:num w:numId="9">
    <w:abstractNumId w:val="7"/>
  </w:num>
  <w:num w:numId="10">
    <w:abstractNumId w:val="0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131F8"/>
    <w:rsid w:val="00036DFD"/>
    <w:rsid w:val="00055FAB"/>
    <w:rsid w:val="00061A07"/>
    <w:rsid w:val="00063262"/>
    <w:rsid w:val="000A79DF"/>
    <w:rsid w:val="000D4BFE"/>
    <w:rsid w:val="00110090"/>
    <w:rsid w:val="00144E21"/>
    <w:rsid w:val="001961CC"/>
    <w:rsid w:val="0019682E"/>
    <w:rsid w:val="001A2B64"/>
    <w:rsid w:val="001E7E25"/>
    <w:rsid w:val="0020325B"/>
    <w:rsid w:val="00234411"/>
    <w:rsid w:val="002658BA"/>
    <w:rsid w:val="002F4BAB"/>
    <w:rsid w:val="00332339"/>
    <w:rsid w:val="003E3901"/>
    <w:rsid w:val="0041538B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723B0"/>
    <w:rsid w:val="0069259E"/>
    <w:rsid w:val="006C434C"/>
    <w:rsid w:val="006D1155"/>
    <w:rsid w:val="006E2796"/>
    <w:rsid w:val="006E3460"/>
    <w:rsid w:val="007015E6"/>
    <w:rsid w:val="00735429"/>
    <w:rsid w:val="007C26F2"/>
    <w:rsid w:val="007E4098"/>
    <w:rsid w:val="0080591C"/>
    <w:rsid w:val="00837388"/>
    <w:rsid w:val="00871EEA"/>
    <w:rsid w:val="00872319"/>
    <w:rsid w:val="008925C3"/>
    <w:rsid w:val="00931FEB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C709C3"/>
    <w:rsid w:val="00C80C58"/>
    <w:rsid w:val="00C87608"/>
    <w:rsid w:val="00C92061"/>
    <w:rsid w:val="00CC7198"/>
    <w:rsid w:val="00D14E2E"/>
    <w:rsid w:val="00D50062"/>
    <w:rsid w:val="00D9070B"/>
    <w:rsid w:val="00DB6EB4"/>
    <w:rsid w:val="00DE014C"/>
    <w:rsid w:val="00E503B0"/>
    <w:rsid w:val="00E53D17"/>
    <w:rsid w:val="00E637FA"/>
    <w:rsid w:val="00E7219D"/>
    <w:rsid w:val="00EB4CB9"/>
    <w:rsid w:val="00EC59BF"/>
    <w:rsid w:val="00ED4262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paragraph" w:customStyle="1" w:styleId="Default">
    <w:name w:val="Default"/>
    <w:rsid w:val="003E3901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customStyle="1" w:styleId="Standard">
    <w:name w:val="Standard"/>
    <w:rsid w:val="003E390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3E3901"/>
    <w:pPr>
      <w:spacing w:after="120"/>
    </w:pPr>
  </w:style>
  <w:style w:type="character" w:customStyle="1" w:styleId="StrongEmphasis">
    <w:name w:val="Strong Emphasis"/>
    <w:rsid w:val="003E3901"/>
    <w:rPr>
      <w:b/>
      <w:bCs/>
    </w:rPr>
  </w:style>
  <w:style w:type="character" w:customStyle="1" w:styleId="x193iq5w">
    <w:name w:val="x193iq5w"/>
    <w:basedOn w:val="Domylnaczcionkaakapitu"/>
    <w:rsid w:val="003E39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479B07-4288-4837-A3AE-0431EB879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1051</Words>
  <Characters>6309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34</cp:revision>
  <cp:lastPrinted>2024-07-26T10:23:00Z</cp:lastPrinted>
  <dcterms:created xsi:type="dcterms:W3CDTF">2025-12-09T13:37:00Z</dcterms:created>
  <dcterms:modified xsi:type="dcterms:W3CDTF">2026-01-21T07:29:00Z</dcterms:modified>
</cp:coreProperties>
</file>