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87132F">
        <w:rPr>
          <w:rFonts w:ascii="Century Gothic" w:hAnsi="Century Gothic"/>
          <w:b/>
          <w:sz w:val="24"/>
          <w:szCs w:val="24"/>
        </w:rPr>
        <w:t>F518_w1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Pr="00CC7198" w:rsidRDefault="00CC7198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664916">
        <w:rPr>
          <w:rFonts w:ascii="Century Gothic" w:hAnsi="Century Gothic"/>
          <w:b/>
          <w:sz w:val="24"/>
          <w:szCs w:val="24"/>
        </w:rPr>
        <w:t xml:space="preserve">Świadoma zgoda pacjenta na podanie implantu </w:t>
      </w:r>
      <w:proofErr w:type="spellStart"/>
      <w:r w:rsidR="00664916">
        <w:rPr>
          <w:rFonts w:ascii="Century Gothic" w:hAnsi="Century Gothic"/>
          <w:b/>
          <w:sz w:val="24"/>
          <w:szCs w:val="24"/>
        </w:rPr>
        <w:t>Ozurdex</w:t>
      </w:r>
      <w:proofErr w:type="spellEnd"/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C44722" w:rsidRPr="00AF2A10" w:rsidRDefault="00C44722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C44722" w:rsidRDefault="00CA6DB5" w:rsidP="00983E87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C44722">
        <w:rPr>
          <w:rFonts w:ascii="Century Gothic" w:hAnsi="Century Gothic"/>
          <w:b/>
          <w:bCs/>
        </w:rPr>
        <w:t xml:space="preserve">Rozpoznanie -   </w:t>
      </w:r>
      <w:r w:rsidRPr="00C44722">
        <w:rPr>
          <w:rFonts w:ascii="Century Gothic" w:hAnsi="Century Gothic"/>
        </w:rPr>
        <w:t>cukrzycowy obrzęk plamki, obrzęk plamki z wiązany z zakrzepem żyły siatkówki, zapalenie błony naczyniowej.</w:t>
      </w:r>
    </w:p>
    <w:p w:rsidR="00BE56F9" w:rsidRPr="00C44722" w:rsidRDefault="00BE56F9" w:rsidP="00983E87">
      <w:pPr>
        <w:pStyle w:val="Standard"/>
        <w:spacing w:after="120"/>
        <w:ind w:left="-709"/>
        <w:jc w:val="both"/>
        <w:rPr>
          <w:rFonts w:ascii="Century Gothic" w:hAnsi="Century Gothic"/>
        </w:rPr>
      </w:pPr>
    </w:p>
    <w:p w:rsidR="00C44722" w:rsidRDefault="00CA6DB5" w:rsidP="00983E87">
      <w:pPr>
        <w:pStyle w:val="Standard"/>
        <w:spacing w:after="120"/>
        <w:ind w:left="-709"/>
        <w:jc w:val="both"/>
        <w:rPr>
          <w:rFonts w:ascii="Century Gothic" w:hAnsi="Century Gothic"/>
          <w:bCs/>
        </w:rPr>
      </w:pPr>
      <w:r w:rsidRPr="00C44722">
        <w:rPr>
          <w:rFonts w:ascii="Century Gothic" w:hAnsi="Century Gothic"/>
          <w:b/>
          <w:bCs/>
        </w:rPr>
        <w:t xml:space="preserve">Proponowany sposób leczenia -   </w:t>
      </w:r>
      <w:r w:rsidRPr="00C44722">
        <w:rPr>
          <w:rFonts w:ascii="Century Gothic" w:hAnsi="Century Gothic"/>
          <w:bCs/>
        </w:rPr>
        <w:t>iniekcja leku do komory ciała szklistego</w:t>
      </w:r>
      <w:r w:rsidR="00BE56F9">
        <w:rPr>
          <w:rFonts w:ascii="Century Gothic" w:hAnsi="Century Gothic"/>
          <w:bCs/>
        </w:rPr>
        <w:t>.</w:t>
      </w:r>
    </w:p>
    <w:p w:rsidR="00BE56F9" w:rsidRPr="00983E87" w:rsidRDefault="00BE56F9" w:rsidP="00983E87">
      <w:pPr>
        <w:pStyle w:val="Standard"/>
        <w:spacing w:after="120"/>
        <w:ind w:left="-709"/>
        <w:jc w:val="both"/>
        <w:rPr>
          <w:rFonts w:ascii="Century Gothic" w:hAnsi="Century Gothic"/>
          <w:bCs/>
        </w:rPr>
      </w:pPr>
    </w:p>
    <w:p w:rsidR="00C44722" w:rsidRDefault="00CA6DB5" w:rsidP="00983E87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C44722">
        <w:rPr>
          <w:rFonts w:ascii="Century Gothic" w:hAnsi="Century Gothic"/>
          <w:b/>
          <w:bCs/>
        </w:rPr>
        <w:t xml:space="preserve">Opis zabiegu - </w:t>
      </w:r>
      <w:r w:rsidRPr="00C44722">
        <w:rPr>
          <w:rFonts w:ascii="Century Gothic" w:hAnsi="Century Gothic"/>
        </w:rPr>
        <w:t xml:space="preserve"> znieczulenie miejscowe, dezynfekcja oka, lek w postaci małego implantu zostanie wprowadzony so wnętrza oka ( ciała szklistego) za pomocą specjalnego </w:t>
      </w:r>
      <w:proofErr w:type="spellStart"/>
      <w:r w:rsidRPr="00C44722">
        <w:rPr>
          <w:rFonts w:ascii="Century Gothic" w:hAnsi="Century Gothic"/>
        </w:rPr>
        <w:t>aplikatora</w:t>
      </w:r>
      <w:proofErr w:type="spellEnd"/>
      <w:r w:rsidRPr="00C44722">
        <w:rPr>
          <w:rFonts w:ascii="Century Gothic" w:hAnsi="Century Gothic"/>
        </w:rPr>
        <w:t>.</w:t>
      </w:r>
    </w:p>
    <w:p w:rsidR="00BE56F9" w:rsidRPr="00C44722" w:rsidRDefault="00BE56F9" w:rsidP="00983E87">
      <w:pPr>
        <w:pStyle w:val="Standard"/>
        <w:spacing w:after="120"/>
        <w:ind w:left="-709"/>
        <w:jc w:val="both"/>
        <w:rPr>
          <w:rFonts w:ascii="Century Gothic" w:hAnsi="Century Gothic"/>
        </w:rPr>
      </w:pPr>
    </w:p>
    <w:p w:rsidR="00C44722" w:rsidRDefault="00CA6DB5" w:rsidP="00983E87">
      <w:pPr>
        <w:pStyle w:val="Standard"/>
        <w:spacing w:after="120"/>
        <w:ind w:left="-709"/>
        <w:jc w:val="both"/>
        <w:rPr>
          <w:rFonts w:ascii="Century Gothic" w:hAnsi="Century Gothic"/>
          <w:bCs/>
        </w:rPr>
      </w:pPr>
      <w:r w:rsidRPr="00C44722">
        <w:rPr>
          <w:rFonts w:ascii="Century Gothic" w:hAnsi="Century Gothic"/>
          <w:b/>
          <w:bCs/>
        </w:rPr>
        <w:t xml:space="preserve">Oczekiwane korzyści -  </w:t>
      </w:r>
      <w:r w:rsidRPr="00C44722">
        <w:rPr>
          <w:rFonts w:ascii="Century Gothic" w:hAnsi="Century Gothic"/>
          <w:bCs/>
        </w:rPr>
        <w:t>utrzymanie lub poprawa widzenia, zmniejszenie obrzęku</w:t>
      </w:r>
      <w:r w:rsidR="00BE56F9">
        <w:rPr>
          <w:rFonts w:ascii="Century Gothic" w:hAnsi="Century Gothic"/>
          <w:bCs/>
        </w:rPr>
        <w:t>.</w:t>
      </w:r>
    </w:p>
    <w:p w:rsidR="00BE56F9" w:rsidRPr="00983E87" w:rsidRDefault="00BE56F9" w:rsidP="00983E87">
      <w:pPr>
        <w:pStyle w:val="Standard"/>
        <w:spacing w:after="120"/>
        <w:ind w:left="-709"/>
        <w:jc w:val="both"/>
        <w:rPr>
          <w:rFonts w:ascii="Century Gothic" w:hAnsi="Century Gothic"/>
          <w:bCs/>
        </w:rPr>
      </w:pPr>
    </w:p>
    <w:p w:rsidR="00C44722" w:rsidRDefault="00CA6DB5" w:rsidP="00983E87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C44722">
        <w:rPr>
          <w:rFonts w:ascii="Century Gothic" w:hAnsi="Century Gothic"/>
          <w:b/>
          <w:bCs/>
        </w:rPr>
        <w:t>Ryzyko -</w:t>
      </w:r>
      <w:r w:rsidRPr="00C44722">
        <w:rPr>
          <w:rFonts w:ascii="Century Gothic" w:hAnsi="Century Gothic"/>
        </w:rPr>
        <w:t xml:space="preserve"> podwyższone ciśnienie wewnątrzgałkowe ( może wymagać leczenia farmakologicznego lub chirurgicznego), zaćma (zmętnienie soczewki może wymagać operacji), infekcje wewnątrzgałkowe ( zapalenie wnętrza gałki ocznej – </w:t>
      </w:r>
      <w:proofErr w:type="spellStart"/>
      <w:r w:rsidRPr="00C44722">
        <w:rPr>
          <w:rFonts w:ascii="Century Gothic" w:hAnsi="Century Gothic"/>
        </w:rPr>
        <w:t>endophthalmitis</w:t>
      </w:r>
      <w:proofErr w:type="spellEnd"/>
      <w:r w:rsidRPr="00C44722">
        <w:rPr>
          <w:rFonts w:ascii="Century Gothic" w:hAnsi="Century Gothic"/>
        </w:rPr>
        <w:t>), odwarstwienie siatkówki, krwotok wewnątrzgałkowy, ból zaczerwienienie lub dyskomfort oka, możliwość braku skuteczności leczenia lub konieczność powtarzania iniekcji</w:t>
      </w:r>
      <w:r w:rsidR="00BE56F9">
        <w:rPr>
          <w:rFonts w:ascii="Century Gothic" w:hAnsi="Century Gothic"/>
        </w:rPr>
        <w:t>.</w:t>
      </w:r>
    </w:p>
    <w:p w:rsidR="00BE56F9" w:rsidRPr="00C44722" w:rsidRDefault="00BE56F9" w:rsidP="00983E87">
      <w:pPr>
        <w:pStyle w:val="Standard"/>
        <w:spacing w:after="120"/>
        <w:ind w:left="-709"/>
        <w:jc w:val="both"/>
        <w:rPr>
          <w:rFonts w:ascii="Century Gothic" w:hAnsi="Century Gothic"/>
        </w:rPr>
      </w:pPr>
    </w:p>
    <w:p w:rsidR="00C44722" w:rsidRDefault="00CA6DB5" w:rsidP="00983E87">
      <w:pPr>
        <w:pStyle w:val="Standard"/>
        <w:spacing w:after="120"/>
        <w:ind w:left="-709"/>
        <w:jc w:val="both"/>
        <w:rPr>
          <w:rFonts w:ascii="Century Gothic" w:hAnsi="Century Gothic"/>
          <w:bCs/>
        </w:rPr>
      </w:pPr>
      <w:r w:rsidRPr="00C44722">
        <w:rPr>
          <w:rFonts w:ascii="Century Gothic" w:hAnsi="Century Gothic"/>
          <w:b/>
          <w:bCs/>
        </w:rPr>
        <w:t xml:space="preserve">Powikłania późne - </w:t>
      </w:r>
      <w:r w:rsidRPr="00C44722">
        <w:rPr>
          <w:rFonts w:ascii="Century Gothic" w:hAnsi="Century Gothic"/>
          <w:bCs/>
        </w:rPr>
        <w:t>zapalenie wewnątrzgałkowe, krwawienie wewnątrzgałkowe , jaskra wtórna, odwarstwienie siatkówki, zaćma, uszkodzenie twardówki w miejscu lokalizacji implantu.</w:t>
      </w:r>
    </w:p>
    <w:p w:rsidR="00BE56F9" w:rsidRPr="00983E87" w:rsidRDefault="00BE56F9" w:rsidP="00983E87">
      <w:pPr>
        <w:pStyle w:val="Standard"/>
        <w:spacing w:after="120"/>
        <w:ind w:left="-709"/>
        <w:jc w:val="both"/>
        <w:rPr>
          <w:rFonts w:ascii="Century Gothic" w:hAnsi="Century Gothic"/>
          <w:bCs/>
        </w:rPr>
      </w:pPr>
    </w:p>
    <w:p w:rsidR="00C87034" w:rsidRDefault="00CA6DB5" w:rsidP="00983E87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C44722">
        <w:rPr>
          <w:rFonts w:ascii="Century Gothic" w:hAnsi="Century Gothic"/>
          <w:b/>
          <w:bCs/>
        </w:rPr>
        <w:t>Alternatywne metody leczenia/badania -</w:t>
      </w:r>
      <w:r w:rsidRPr="00C44722">
        <w:rPr>
          <w:rFonts w:ascii="Century Gothic" w:hAnsi="Century Gothic"/>
        </w:rPr>
        <w:t xml:space="preserve">  laseroterapia siatkówki, terapia </w:t>
      </w:r>
      <w:proofErr w:type="spellStart"/>
      <w:r w:rsidRPr="00C44722">
        <w:rPr>
          <w:rFonts w:ascii="Century Gothic" w:hAnsi="Century Gothic"/>
        </w:rPr>
        <w:lastRenderedPageBreak/>
        <w:t>werteporfiryną</w:t>
      </w:r>
      <w:proofErr w:type="spellEnd"/>
      <w:r w:rsidRPr="00C44722">
        <w:rPr>
          <w:rFonts w:ascii="Century Gothic" w:hAnsi="Century Gothic"/>
        </w:rPr>
        <w:t>,  leki ogólne i miejscowe</w:t>
      </w:r>
      <w:r w:rsidR="00BE56F9">
        <w:rPr>
          <w:rFonts w:ascii="Century Gothic" w:hAnsi="Century Gothic"/>
        </w:rPr>
        <w:t>.</w:t>
      </w:r>
    </w:p>
    <w:p w:rsidR="00BE56F9" w:rsidRPr="00C44722" w:rsidRDefault="00BE56F9" w:rsidP="00983E87">
      <w:pPr>
        <w:pStyle w:val="Standard"/>
        <w:spacing w:after="120"/>
        <w:ind w:left="-709"/>
        <w:jc w:val="both"/>
        <w:rPr>
          <w:rFonts w:ascii="Century Gothic" w:hAnsi="Century Gothic"/>
        </w:rPr>
      </w:pPr>
    </w:p>
    <w:p w:rsidR="00CA6DB5" w:rsidRPr="00C44722" w:rsidRDefault="00CA6DB5" w:rsidP="00C44722">
      <w:pPr>
        <w:pStyle w:val="Standard"/>
        <w:ind w:left="-709"/>
        <w:jc w:val="both"/>
        <w:rPr>
          <w:rFonts w:ascii="Century Gothic" w:hAnsi="Century Gothic"/>
        </w:rPr>
      </w:pPr>
      <w:r w:rsidRPr="00C44722">
        <w:rPr>
          <w:rFonts w:ascii="Century Gothic" w:hAnsi="Century Gothic"/>
          <w:b/>
          <w:bCs/>
        </w:rPr>
        <w:t xml:space="preserve">Skutki odmowy -  </w:t>
      </w:r>
      <w:r w:rsidRPr="00C44722">
        <w:rPr>
          <w:rFonts w:ascii="Century Gothic" w:hAnsi="Century Gothic"/>
          <w:bCs/>
        </w:rPr>
        <w:t>pogorszenie widzenia</w:t>
      </w:r>
      <w:r w:rsidR="00BE56F9">
        <w:rPr>
          <w:rFonts w:ascii="Century Gothic" w:hAnsi="Century Gothic"/>
          <w:bCs/>
        </w:rPr>
        <w:t>.</w:t>
      </w:r>
    </w:p>
    <w:p w:rsidR="00CD141C" w:rsidRDefault="00CD141C" w:rsidP="00494B59">
      <w:pPr>
        <w:ind w:left="-700"/>
        <w:jc w:val="both"/>
        <w:rPr>
          <w:rFonts w:ascii="Century Gothic" w:hAnsi="Century Gothic"/>
        </w:rPr>
      </w:pPr>
    </w:p>
    <w:p w:rsidR="00CD141C" w:rsidRPr="001A668C" w:rsidRDefault="00CD141C" w:rsidP="00CD141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Rokowanie:</w:t>
      </w: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BF0F1C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CD141C" w:rsidRDefault="00CD141C" w:rsidP="00983E87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  <w:r w:rsidRPr="00BF0F1C">
        <w:rPr>
          <w:rFonts w:ascii="Century Gothic" w:hAnsi="Century Gothic"/>
          <w:b/>
          <w:color w:val="000000"/>
          <w:spacing w:val="-5"/>
          <w:szCs w:val="24"/>
        </w:rPr>
        <w:t>[</w:t>
      </w:r>
      <w:r w:rsidRPr="00BF0F1C">
        <w:rPr>
          <w:rFonts w:ascii="Century Gothic" w:hAnsi="Century Gothic"/>
          <w:b/>
          <w:bCs/>
          <w:color w:val="000000"/>
          <w:spacing w:val="-5"/>
          <w:szCs w:val="24"/>
        </w:rPr>
        <w:t>   ] duże                                             [   ] średnie                                          [   ] ograniczone</w:t>
      </w:r>
    </w:p>
    <w:p w:rsidR="000341DD" w:rsidRDefault="000341DD" w:rsidP="00983E87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</w:p>
    <w:p w:rsidR="000341DD" w:rsidRPr="00983E87" w:rsidRDefault="000341DD" w:rsidP="00983E87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</w:p>
    <w:p w:rsidR="00CD141C" w:rsidRPr="00BF0F1C" w:rsidRDefault="00CD141C" w:rsidP="00CD141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CD141C" w:rsidRDefault="00CD141C" w:rsidP="00CD141C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 xml:space="preserve">Tak  </w:t>
      </w:r>
      <w:r w:rsidRPr="00BF0F1C">
        <w:rPr>
          <w:rFonts w:ascii="Century Gothic" w:hAnsi="Century Gothic"/>
          <w:b/>
          <w:szCs w:val="24"/>
        </w:rPr>
        <w:t xml:space="preserve">                                       </w:t>
      </w:r>
      <w:r w:rsidRPr="00BF0F1C">
        <w:rPr>
          <w:rFonts w:ascii="Century Gothic" w:hAnsi="Century Gothic"/>
          <w:szCs w:val="24"/>
        </w:rPr>
        <w:t xml:space="preserve">      Nie</w:t>
      </w:r>
    </w:p>
    <w:p w:rsidR="00CD141C" w:rsidRPr="00BF0F1C" w:rsidRDefault="00CD141C" w:rsidP="00CD141C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</w:p>
    <w:p w:rsidR="00CD141C" w:rsidRPr="00BF0F1C" w:rsidRDefault="00CD141C" w:rsidP="00CD141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CD141C" w:rsidRPr="00BF0F1C" w:rsidRDefault="00CD141C" w:rsidP="00CD14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CD141C" w:rsidRPr="00BF0F1C" w:rsidRDefault="00CD141C" w:rsidP="00CD14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1.Oświadczam, że podczas wywiadu lekarskiego i badania nie zataiłem/łam* istotnych informacji dotyczących stanu zdrowia, badań, oraz przebytych chorób.</w:t>
      </w:r>
    </w:p>
    <w:p w:rsidR="00CD141C" w:rsidRPr="00BF0F1C" w:rsidRDefault="00CD141C" w:rsidP="00CD141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CD141C" w:rsidRDefault="00CD141C" w:rsidP="00CD141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CD141C" w:rsidRDefault="00CD141C" w:rsidP="00CD141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CD141C" w:rsidRPr="00BF0F1C" w:rsidRDefault="00CD141C" w:rsidP="00CD141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przedstawiciela ustawowego</w:t>
      </w: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..………….................................................................................</w:t>
      </w:r>
      <w:r>
        <w:rPr>
          <w:rFonts w:ascii="Century Gothic" w:hAnsi="Century Gothic"/>
          <w:szCs w:val="24"/>
        </w:rPr>
        <w:t>............................</w:t>
      </w: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operatora</w:t>
      </w: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…..………………………………………………………………………….....................</w:t>
      </w: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lastRenderedPageBreak/>
        <w:t>Wyrażam dobrowolnie zgodę na przeprowadzenie proponowanej operacji</w:t>
      </w: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</w:t>
      </w:r>
      <w:r w:rsidRPr="00BF0F1C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BF0F1C">
        <w:rPr>
          <w:rFonts w:ascii="Century Gothic" w:hAnsi="Century Gothic"/>
          <w:color w:val="000000"/>
          <w:szCs w:val="24"/>
        </w:rPr>
        <w:t xml:space="preserve">i podpis pacjenta </w:t>
      </w: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………......................................................................................................</w:t>
      </w: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CD141C" w:rsidRDefault="00CD141C" w:rsidP="00CD141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...............................</w:t>
      </w:r>
    </w:p>
    <w:p w:rsidR="00CD141C" w:rsidRPr="00BF0F1C" w:rsidRDefault="00CD141C" w:rsidP="00CD141C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CD141C" w:rsidRPr="00BF0F1C" w:rsidRDefault="00CD141C" w:rsidP="00CD141C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CD141C" w:rsidRPr="00BF0F1C" w:rsidRDefault="00CD141C" w:rsidP="00CD141C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CD141C" w:rsidRPr="00BF0F1C" w:rsidRDefault="00CD141C" w:rsidP="00CD141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CD141C" w:rsidRDefault="00CD141C" w:rsidP="00CD141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CD141C" w:rsidRPr="00BF0F1C" w:rsidRDefault="00CD141C" w:rsidP="00CD141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…………………………….........................................................................</w:t>
      </w:r>
    </w:p>
    <w:p w:rsidR="00CD141C" w:rsidRDefault="00CD141C" w:rsidP="00CD141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CD141C" w:rsidRPr="00BF0F1C" w:rsidRDefault="00CD141C" w:rsidP="00CD141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</w:t>
      </w:r>
      <w:r w:rsidRPr="00BF0F1C">
        <w:rPr>
          <w:rFonts w:ascii="Century Gothic" w:hAnsi="Century Gothic"/>
          <w:color w:val="000000"/>
          <w:szCs w:val="24"/>
        </w:rPr>
        <w:t xml:space="preserve">  </w:t>
      </w:r>
    </w:p>
    <w:p w:rsidR="00CD141C" w:rsidRPr="00BF0F1C" w:rsidRDefault="00CD141C" w:rsidP="00CD141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>
        <w:rPr>
          <w:rFonts w:ascii="Century Gothic" w:hAnsi="Century Gothic"/>
          <w:color w:val="000000"/>
          <w:szCs w:val="24"/>
        </w:rPr>
        <w:t xml:space="preserve"> </w:t>
      </w:r>
      <w:r w:rsidRPr="00BF0F1C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CD141C" w:rsidRDefault="00CD141C" w:rsidP="00CD141C">
      <w:pPr>
        <w:ind w:left="-709"/>
        <w:jc w:val="both"/>
        <w:rPr>
          <w:rFonts w:ascii="Century Gothic" w:hAnsi="Century Gothic"/>
        </w:rPr>
      </w:pPr>
    </w:p>
    <w:p w:rsidR="00CD141C" w:rsidRDefault="00CD141C" w:rsidP="00CD141C">
      <w:pPr>
        <w:ind w:left="-700"/>
        <w:jc w:val="both"/>
        <w:rPr>
          <w:rFonts w:ascii="Century Gothic" w:hAnsi="Century Gothic"/>
        </w:rPr>
      </w:pPr>
    </w:p>
    <w:p w:rsidR="00CD141C" w:rsidRDefault="00CD141C" w:rsidP="00CD141C">
      <w:pPr>
        <w:ind w:left="-700"/>
        <w:jc w:val="both"/>
        <w:rPr>
          <w:rFonts w:ascii="Century Gothic" w:hAnsi="Century Gothic"/>
        </w:rPr>
      </w:pPr>
    </w:p>
    <w:p w:rsidR="00CD141C" w:rsidRDefault="00CD141C" w:rsidP="00CD141C">
      <w:pPr>
        <w:ind w:left="-700"/>
        <w:jc w:val="both"/>
        <w:rPr>
          <w:rFonts w:ascii="Century Gothic" w:hAnsi="Century Gothic"/>
        </w:rPr>
      </w:pPr>
    </w:p>
    <w:p w:rsidR="00CD141C" w:rsidRDefault="00CD141C" w:rsidP="00CD141C">
      <w:pPr>
        <w:ind w:left="-700"/>
        <w:jc w:val="both"/>
        <w:rPr>
          <w:rFonts w:ascii="Century Gothic" w:hAnsi="Century Gothic"/>
        </w:rPr>
      </w:pPr>
    </w:p>
    <w:p w:rsidR="00CD141C" w:rsidRDefault="00CD141C" w:rsidP="00CD141C">
      <w:pPr>
        <w:ind w:left="-700"/>
        <w:jc w:val="both"/>
        <w:rPr>
          <w:rFonts w:ascii="Century Gothic" w:hAnsi="Century Gothic"/>
        </w:rPr>
      </w:pPr>
    </w:p>
    <w:p w:rsidR="00CD141C" w:rsidRDefault="00CD141C" w:rsidP="00494B59">
      <w:pPr>
        <w:ind w:left="-700"/>
        <w:jc w:val="both"/>
        <w:rPr>
          <w:rFonts w:ascii="Century Gothic" w:hAnsi="Century Gothic"/>
        </w:rPr>
      </w:pPr>
    </w:p>
    <w:sectPr w:rsidR="00CD141C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675B" w:rsidRDefault="0062675B" w:rsidP="00E637FA">
      <w:pPr>
        <w:spacing w:after="0" w:line="240" w:lineRule="auto"/>
      </w:pPr>
      <w:r>
        <w:separator/>
      </w:r>
    </w:p>
  </w:endnote>
  <w:endnote w:type="continuationSeparator" w:id="0">
    <w:p w:rsidR="0062675B" w:rsidRDefault="0062675B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675B" w:rsidRDefault="0062675B" w:rsidP="00E637FA">
      <w:pPr>
        <w:spacing w:after="0" w:line="240" w:lineRule="auto"/>
      </w:pPr>
      <w:r>
        <w:separator/>
      </w:r>
    </w:p>
  </w:footnote>
  <w:footnote w:type="continuationSeparator" w:id="0">
    <w:p w:rsidR="0062675B" w:rsidRDefault="0062675B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41DD"/>
    <w:rsid w:val="00036DFD"/>
    <w:rsid w:val="00055FAB"/>
    <w:rsid w:val="00063262"/>
    <w:rsid w:val="000A79DF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F4BAB"/>
    <w:rsid w:val="00332339"/>
    <w:rsid w:val="003606CB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2675B"/>
    <w:rsid w:val="00664916"/>
    <w:rsid w:val="0069259E"/>
    <w:rsid w:val="006C434C"/>
    <w:rsid w:val="006E2796"/>
    <w:rsid w:val="006E3460"/>
    <w:rsid w:val="007015E6"/>
    <w:rsid w:val="00735429"/>
    <w:rsid w:val="007C26F2"/>
    <w:rsid w:val="007F4CBE"/>
    <w:rsid w:val="0080591C"/>
    <w:rsid w:val="00837388"/>
    <w:rsid w:val="0087132F"/>
    <w:rsid w:val="00871EEA"/>
    <w:rsid w:val="00872319"/>
    <w:rsid w:val="008925C3"/>
    <w:rsid w:val="00934AA3"/>
    <w:rsid w:val="00950D74"/>
    <w:rsid w:val="0098025B"/>
    <w:rsid w:val="00983E87"/>
    <w:rsid w:val="009C5C8B"/>
    <w:rsid w:val="009E2FF3"/>
    <w:rsid w:val="00A12754"/>
    <w:rsid w:val="00A17410"/>
    <w:rsid w:val="00A20F2B"/>
    <w:rsid w:val="00A33A61"/>
    <w:rsid w:val="00A42CAC"/>
    <w:rsid w:val="00A65E03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A30BD"/>
    <w:rsid w:val="00BC2D18"/>
    <w:rsid w:val="00BE56F9"/>
    <w:rsid w:val="00BF0026"/>
    <w:rsid w:val="00C44722"/>
    <w:rsid w:val="00C709C3"/>
    <w:rsid w:val="00C80C58"/>
    <w:rsid w:val="00C87034"/>
    <w:rsid w:val="00C92061"/>
    <w:rsid w:val="00CA6DB5"/>
    <w:rsid w:val="00CC7198"/>
    <w:rsid w:val="00CD141C"/>
    <w:rsid w:val="00D50062"/>
    <w:rsid w:val="00D564C6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CD141C"/>
    <w:rPr>
      <w:b/>
      <w:bCs/>
    </w:rPr>
  </w:style>
  <w:style w:type="paragraph" w:customStyle="1" w:styleId="Standard">
    <w:name w:val="Standard"/>
    <w:rsid w:val="00CA6DB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5279B4-A843-48EF-B6FE-22D061F15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543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35</cp:revision>
  <cp:lastPrinted>2024-07-26T10:23:00Z</cp:lastPrinted>
  <dcterms:created xsi:type="dcterms:W3CDTF">2025-12-09T13:37:00Z</dcterms:created>
  <dcterms:modified xsi:type="dcterms:W3CDTF">2026-01-21T10:48:00Z</dcterms:modified>
</cp:coreProperties>
</file>