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F31223">
      <w:pPr>
        <w:tabs>
          <w:tab w:val="left" w:pos="6645"/>
        </w:tabs>
        <w:ind w:left="7080"/>
        <w:jc w:val="both"/>
        <w:rPr>
          <w:rFonts w:ascii="Century Gothic" w:hAnsi="Century Gothic"/>
          <w:b/>
          <w:sz w:val="24"/>
          <w:szCs w:val="24"/>
        </w:rPr>
      </w:pPr>
      <w:r w:rsidRPr="005A7053">
        <w:rPr>
          <w:rFonts w:ascii="Century Gothic" w:hAnsi="Century Gothic"/>
          <w:sz w:val="24"/>
          <w:szCs w:val="24"/>
        </w:rPr>
        <w:tab/>
      </w:r>
      <w:r w:rsidR="00051F1D">
        <w:rPr>
          <w:rFonts w:ascii="Century Gothic" w:hAnsi="Century Gothic"/>
          <w:sz w:val="24"/>
          <w:szCs w:val="24"/>
        </w:rPr>
        <w:t xml:space="preserve">               </w:t>
      </w:r>
      <w:r w:rsidR="00CC7198" w:rsidRPr="005A7053">
        <w:rPr>
          <w:rFonts w:ascii="Century Gothic" w:hAnsi="Century Gothic"/>
          <w:sz w:val="24"/>
          <w:szCs w:val="24"/>
        </w:rPr>
        <w:t xml:space="preserve">   </w:t>
      </w:r>
      <w:r w:rsidR="00EB0C35">
        <w:rPr>
          <w:rFonts w:ascii="Century Gothic" w:hAnsi="Century Gothic"/>
          <w:b/>
          <w:sz w:val="24"/>
          <w:szCs w:val="24"/>
        </w:rPr>
        <w:t>PR4_F</w:t>
      </w:r>
      <w:r w:rsidR="00051F1D">
        <w:rPr>
          <w:rFonts w:ascii="Century Gothic" w:hAnsi="Century Gothic"/>
          <w:b/>
          <w:sz w:val="24"/>
          <w:szCs w:val="24"/>
        </w:rPr>
        <w:t>485_w1</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2D1DEA" w:rsidRDefault="002D1DEA" w:rsidP="002D1DEA">
      <w:pPr>
        <w:ind w:firstLine="708"/>
        <w:jc w:val="both"/>
        <w:rPr>
          <w:rFonts w:ascii="Century Gothic" w:hAnsi="Century Gothic"/>
          <w:b/>
          <w:sz w:val="24"/>
          <w:szCs w:val="24"/>
        </w:rPr>
      </w:pPr>
      <w:r>
        <w:rPr>
          <w:rFonts w:ascii="Century Gothic" w:hAnsi="Century Gothic"/>
          <w:b/>
          <w:sz w:val="24"/>
          <w:szCs w:val="24"/>
        </w:rPr>
        <w:t>ŚWIADOMA ZGODA PACJENTA NA PROPONOWANE LECZENIE</w:t>
      </w:r>
    </w:p>
    <w:p w:rsidR="002D1DEA" w:rsidRDefault="002D1DEA" w:rsidP="002D1DEA">
      <w:pPr>
        <w:ind w:firstLine="708"/>
        <w:jc w:val="both"/>
        <w:rPr>
          <w:rFonts w:ascii="Century Gothic" w:hAnsi="Century Gothic"/>
          <w:b/>
          <w:sz w:val="24"/>
          <w:szCs w:val="24"/>
        </w:rPr>
      </w:pPr>
      <w:r>
        <w:rPr>
          <w:rFonts w:ascii="Century Gothic" w:hAnsi="Century Gothic"/>
          <w:b/>
          <w:sz w:val="24"/>
          <w:szCs w:val="24"/>
        </w:rPr>
        <w:t>RADYKALNA PROSTATEKTOMIA W ASYŚCIE SYSTEMU ROBOTOWEGO</w:t>
      </w:r>
      <w:r w:rsidR="00CC7198" w:rsidRPr="005A7053">
        <w:rPr>
          <w:rFonts w:ascii="Century Gothic" w:hAnsi="Century Gothic"/>
          <w:b/>
          <w:sz w:val="24"/>
          <w:szCs w:val="24"/>
        </w:rPr>
        <w:t xml:space="preserve">     </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Pr="00B34969" w:rsidRDefault="005A7053" w:rsidP="00B34969">
      <w:pPr>
        <w:ind w:left="-709"/>
        <w:jc w:val="both"/>
        <w:rPr>
          <w:rFonts w:ascii="Century Gothic" w:hAnsi="Century Gothic"/>
          <w:sz w:val="24"/>
          <w:szCs w:val="24"/>
        </w:rPr>
      </w:pPr>
    </w:p>
    <w:p w:rsidR="00B34969" w:rsidRPr="00B34969" w:rsidRDefault="00B34969" w:rsidP="00940C4E">
      <w:pPr>
        <w:spacing w:after="0" w:line="360" w:lineRule="auto"/>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WSTĘP</w:t>
      </w:r>
    </w:p>
    <w:p w:rsidR="00B34969" w:rsidRPr="00B34969" w:rsidRDefault="00B34969" w:rsidP="00940C4E">
      <w:pPr>
        <w:spacing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Pana o wyrażenie pisemnej zgody na proponowany zabieg operacyjny.</w:t>
      </w:r>
    </w:p>
    <w:p w:rsidR="00B34969" w:rsidRPr="00B34969" w:rsidRDefault="00B34969" w:rsidP="00940C4E">
      <w:pPr>
        <w:spacing w:after="0" w:line="240" w:lineRule="auto"/>
        <w:ind w:left="-709"/>
        <w:jc w:val="both"/>
        <w:rPr>
          <w:rFonts w:ascii="Century Gothic" w:eastAsia="Times New Roman" w:hAnsi="Century Gothic" w:cs="Times New Roman"/>
          <w:sz w:val="24"/>
          <w:szCs w:val="24"/>
        </w:rPr>
      </w:pPr>
    </w:p>
    <w:p w:rsidR="00B34969" w:rsidRPr="00B34969" w:rsidRDefault="00B34969" w:rsidP="00940C4E">
      <w:pPr>
        <w:spacing w:before="120" w:after="0" w:line="360" w:lineRule="auto"/>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KWALIFIKACJA DO ZABIEGU</w:t>
      </w:r>
    </w:p>
    <w:p w:rsidR="00B34969" w:rsidRPr="00B34969" w:rsidRDefault="00B34969" w:rsidP="00940C4E">
      <w:pPr>
        <w:spacing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Po przeprowadzeniu stosownych badań diagnostycznych rozpoznano u Pana nowotwór (raka) gruczołu krokowego (prostaty). Wyniki badań wskazują na stopień zaawansowania choroby pozwalający na zastosowanie leczenia radykalnego z szansą na całkowite wyleczenie. Jednak ostateczny wynik terapii zależeć będzie nie tylko od zastosowanego sposobu leczenia, ale również od oceny histopatologicznej, stopnia zaawansowania choroby oraz przebiegu dalszej rekonwalescencji.</w:t>
      </w:r>
    </w:p>
    <w:p w:rsidR="00B34969" w:rsidRPr="00B34969" w:rsidRDefault="00B34969" w:rsidP="00940C4E">
      <w:pPr>
        <w:spacing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 xml:space="preserve">Proponujemy Panu wykonanie zabiegu polegającego na całkowitym usunięciu gruczołu krokowego techniką </w:t>
      </w:r>
      <w:proofErr w:type="spellStart"/>
      <w:r w:rsidRPr="00B34969">
        <w:rPr>
          <w:rFonts w:ascii="Century Gothic" w:hAnsi="Century Gothic"/>
          <w:sz w:val="24"/>
          <w:szCs w:val="24"/>
        </w:rPr>
        <w:t>robotową</w:t>
      </w:r>
      <w:proofErr w:type="spellEnd"/>
      <w:r w:rsidRPr="00B34969">
        <w:rPr>
          <w:rFonts w:ascii="Century Gothic" w:hAnsi="Century Gothic"/>
          <w:sz w:val="24"/>
          <w:szCs w:val="24"/>
        </w:rPr>
        <w:t xml:space="preserve">, tzw. </w:t>
      </w:r>
      <w:proofErr w:type="spellStart"/>
      <w:r w:rsidRPr="00B34969">
        <w:rPr>
          <w:rFonts w:ascii="Century Gothic" w:hAnsi="Century Gothic"/>
          <w:sz w:val="24"/>
          <w:szCs w:val="24"/>
        </w:rPr>
        <w:t>robotową</w:t>
      </w:r>
      <w:proofErr w:type="spellEnd"/>
      <w:r w:rsidRPr="00B34969">
        <w:rPr>
          <w:rFonts w:ascii="Century Gothic" w:hAnsi="Century Gothic"/>
          <w:sz w:val="24"/>
          <w:szCs w:val="24"/>
        </w:rPr>
        <w:t xml:space="preserve"> radykalną </w:t>
      </w:r>
      <w:proofErr w:type="spellStart"/>
      <w:r w:rsidRPr="00B34969">
        <w:rPr>
          <w:rFonts w:ascii="Century Gothic" w:hAnsi="Century Gothic"/>
          <w:sz w:val="24"/>
          <w:szCs w:val="24"/>
        </w:rPr>
        <w:t>prostatektomię</w:t>
      </w:r>
      <w:proofErr w:type="spellEnd"/>
      <w:r w:rsidRPr="00B34969">
        <w:rPr>
          <w:rFonts w:ascii="Century Gothic" w:hAnsi="Century Gothic"/>
          <w:sz w:val="24"/>
          <w:szCs w:val="24"/>
        </w:rPr>
        <w:t>.</w:t>
      </w:r>
    </w:p>
    <w:p w:rsidR="00B34969" w:rsidRPr="00B34969" w:rsidRDefault="00B34969" w:rsidP="00940C4E">
      <w:pPr>
        <w:spacing w:before="60" w:after="0" w:line="240" w:lineRule="auto"/>
        <w:ind w:left="-709"/>
        <w:jc w:val="both"/>
        <w:rPr>
          <w:rFonts w:ascii="Century Gothic" w:eastAsia="Times New Roman" w:hAnsi="Century Gothic" w:cs="Times New Roman"/>
          <w:sz w:val="24"/>
          <w:szCs w:val="24"/>
        </w:rPr>
      </w:pPr>
      <w:r w:rsidRPr="00B34969">
        <w:rPr>
          <w:rFonts w:ascii="Century Gothic" w:hAnsi="Century Gothic"/>
          <w:b/>
          <w:bCs/>
          <w:sz w:val="24"/>
          <w:szCs w:val="24"/>
        </w:rPr>
        <w:t xml:space="preserve">Technika </w:t>
      </w:r>
      <w:proofErr w:type="spellStart"/>
      <w:r w:rsidRPr="00B34969">
        <w:rPr>
          <w:rFonts w:ascii="Century Gothic" w:hAnsi="Century Gothic"/>
          <w:b/>
          <w:bCs/>
          <w:sz w:val="24"/>
          <w:szCs w:val="24"/>
        </w:rPr>
        <w:t>robotowa</w:t>
      </w:r>
      <w:proofErr w:type="spellEnd"/>
      <w:r w:rsidRPr="00B34969">
        <w:rPr>
          <w:rFonts w:ascii="Century Gothic" w:hAnsi="Century Gothic"/>
          <w:sz w:val="24"/>
          <w:szCs w:val="24"/>
        </w:rPr>
        <w:t xml:space="preserve"> polega na operowaniu z zastosowaniem specjalnego systemu </w:t>
      </w:r>
      <w:proofErr w:type="spellStart"/>
      <w:r w:rsidRPr="00B34969">
        <w:rPr>
          <w:rFonts w:ascii="Century Gothic" w:hAnsi="Century Gothic"/>
          <w:sz w:val="24"/>
          <w:szCs w:val="24"/>
        </w:rPr>
        <w:t>robotycznego</w:t>
      </w:r>
      <w:proofErr w:type="spellEnd"/>
      <w:r w:rsidRPr="00B34969">
        <w:rPr>
          <w:rFonts w:ascii="Century Gothic" w:hAnsi="Century Gothic"/>
          <w:sz w:val="24"/>
          <w:szCs w:val="24"/>
        </w:rPr>
        <w:t xml:space="preserve"> oraz specjalistycznych narzędzi wprowadzanych poprzez ramiona </w:t>
      </w:r>
      <w:proofErr w:type="spellStart"/>
      <w:r w:rsidRPr="00B34969">
        <w:rPr>
          <w:rFonts w:ascii="Century Gothic" w:hAnsi="Century Gothic"/>
          <w:sz w:val="24"/>
          <w:szCs w:val="24"/>
        </w:rPr>
        <w:t>robotyczne</w:t>
      </w:r>
      <w:proofErr w:type="spellEnd"/>
      <w:r w:rsidRPr="00B34969">
        <w:rPr>
          <w:rFonts w:ascii="Century Gothic" w:hAnsi="Century Gothic"/>
          <w:sz w:val="24"/>
          <w:szCs w:val="24"/>
        </w:rPr>
        <w:t xml:space="preserve"> do jamy brzusznej przez niewielkie 0,5 i 1,0 cm nacięcia skóry. Operację przeprowadza lekarz - operator, który posługuje się specjalną konsolą chirurgiczną, która odzwierciedla ruchy rąk i nadgarstków w skali 1:1. Obraz z pola operacyjnego jest wyświetlany na ekranie monitora oraz w ekranie konsoli operacyjnej, dzięki umieszczonej w jamie brzusznej optyce, która jest połączona z cyfrową kamerą. System umożliwia lekarzowi wgląd w pole operacyjne w projekcji 3D. Operator widząc obraz prowadzi zabieg usunięcia prostaty bez konieczności wykonania rozległego cięcia skóry. Zabieg </w:t>
      </w:r>
      <w:proofErr w:type="spellStart"/>
      <w:r w:rsidRPr="00B34969">
        <w:rPr>
          <w:rFonts w:ascii="Century Gothic" w:hAnsi="Century Gothic"/>
          <w:sz w:val="24"/>
          <w:szCs w:val="24"/>
        </w:rPr>
        <w:t>robotowy</w:t>
      </w:r>
      <w:proofErr w:type="spellEnd"/>
      <w:r w:rsidRPr="00B34969">
        <w:rPr>
          <w:rFonts w:ascii="Century Gothic" w:hAnsi="Century Gothic"/>
          <w:sz w:val="24"/>
          <w:szCs w:val="24"/>
        </w:rPr>
        <w:t xml:space="preserve"> trwa podobnie, jak zabieg laparoskopowy i </w:t>
      </w:r>
      <w:r w:rsidRPr="00B34969">
        <w:rPr>
          <w:rFonts w:ascii="Century Gothic" w:hAnsi="Century Gothic"/>
          <w:sz w:val="24"/>
          <w:szCs w:val="24"/>
        </w:rPr>
        <w:lastRenderedPageBreak/>
        <w:t xml:space="preserve">dłużej od operacji klasycznej: ok. 3 godziny. Dzięki specjalistycznym ramionom </w:t>
      </w:r>
      <w:proofErr w:type="spellStart"/>
      <w:r w:rsidRPr="00B34969">
        <w:rPr>
          <w:rFonts w:ascii="Century Gothic" w:hAnsi="Century Gothic"/>
          <w:sz w:val="24"/>
          <w:szCs w:val="24"/>
        </w:rPr>
        <w:t>robotowym</w:t>
      </w:r>
      <w:proofErr w:type="spellEnd"/>
      <w:r w:rsidRPr="00B34969">
        <w:rPr>
          <w:rFonts w:ascii="Century Gothic" w:hAnsi="Century Gothic"/>
          <w:sz w:val="24"/>
          <w:szCs w:val="24"/>
        </w:rPr>
        <w:t xml:space="preserve"> oraz widoczności pola operacyjnego w projekcji trójwymiarowej dochodzi do lepszego uwidocznienia prostaty i precyzyjnych ruchów narzędzi operacyjnych.</w:t>
      </w:r>
    </w:p>
    <w:p w:rsidR="00B34969" w:rsidRPr="00B34969" w:rsidRDefault="00B34969" w:rsidP="00B34969">
      <w:pPr>
        <w:spacing w:before="60" w:after="0" w:line="240" w:lineRule="auto"/>
        <w:jc w:val="both"/>
        <w:rPr>
          <w:rFonts w:ascii="Century Gothic" w:eastAsia="Times New Roman" w:hAnsi="Century Gothic" w:cs="Times New Roman"/>
          <w:sz w:val="24"/>
          <w:szCs w:val="24"/>
        </w:rPr>
      </w:pPr>
    </w:p>
    <w:p w:rsidR="00B34969" w:rsidRPr="00B34969" w:rsidRDefault="00B34969" w:rsidP="00940C4E">
      <w:pPr>
        <w:spacing w:before="60" w:after="0" w:line="360" w:lineRule="auto"/>
        <w:ind w:left="-709"/>
        <w:jc w:val="both"/>
        <w:rPr>
          <w:rFonts w:ascii="Century Gothic" w:eastAsia="Times New Roman" w:hAnsi="Century Gothic" w:cs="Times New Roman"/>
          <w:sz w:val="24"/>
          <w:szCs w:val="24"/>
        </w:rPr>
      </w:pPr>
      <w:r w:rsidRPr="00B34969">
        <w:rPr>
          <w:rFonts w:ascii="Century Gothic" w:hAnsi="Century Gothic"/>
          <w:b/>
          <w:bCs/>
          <w:sz w:val="24"/>
          <w:szCs w:val="24"/>
        </w:rPr>
        <w:t xml:space="preserve">PRZEBIEG ZABIEGU– </w:t>
      </w:r>
      <w:proofErr w:type="spellStart"/>
      <w:r w:rsidRPr="00B34969">
        <w:rPr>
          <w:rFonts w:ascii="Century Gothic" w:hAnsi="Century Gothic"/>
          <w:b/>
          <w:bCs/>
          <w:sz w:val="24"/>
          <w:szCs w:val="24"/>
        </w:rPr>
        <w:t>robotowa</w:t>
      </w:r>
      <w:proofErr w:type="spellEnd"/>
      <w:r w:rsidRPr="00B34969">
        <w:rPr>
          <w:rFonts w:ascii="Century Gothic" w:hAnsi="Century Gothic"/>
          <w:b/>
          <w:bCs/>
          <w:sz w:val="24"/>
          <w:szCs w:val="24"/>
        </w:rPr>
        <w:t xml:space="preserve"> radykalna </w:t>
      </w:r>
      <w:proofErr w:type="spellStart"/>
      <w:r w:rsidRPr="00B34969">
        <w:rPr>
          <w:rFonts w:ascii="Century Gothic" w:hAnsi="Century Gothic"/>
          <w:b/>
          <w:bCs/>
          <w:sz w:val="24"/>
          <w:szCs w:val="24"/>
        </w:rPr>
        <w:t>prostatektomia</w:t>
      </w:r>
      <w:proofErr w:type="spellEnd"/>
      <w:r w:rsidRPr="00B34969">
        <w:rPr>
          <w:rFonts w:ascii="Century Gothic" w:hAnsi="Century Gothic"/>
          <w:b/>
          <w:bCs/>
          <w:sz w:val="24"/>
          <w:szCs w:val="24"/>
        </w:rPr>
        <w:t>:</w:t>
      </w:r>
    </w:p>
    <w:p w:rsidR="00B34969" w:rsidRPr="00B34969" w:rsidRDefault="00B34969" w:rsidP="00940C4E">
      <w:pPr>
        <w:numPr>
          <w:ilvl w:val="0"/>
          <w:numId w:val="12"/>
        </w:numPr>
        <w:pBdr>
          <w:top w:val="nil"/>
          <w:left w:val="nil"/>
          <w:bottom w:val="nil"/>
          <w:right w:val="nil"/>
          <w:between w:val="nil"/>
          <w:bar w:val="nil"/>
        </w:pBdr>
        <w:tabs>
          <w:tab w:val="left" w:pos="0"/>
        </w:tabs>
        <w:spacing w:after="0" w:line="240" w:lineRule="auto"/>
        <w:ind w:left="-426" w:hanging="283"/>
        <w:jc w:val="both"/>
        <w:rPr>
          <w:rFonts w:ascii="Century Gothic" w:hAnsi="Century Gothic"/>
          <w:sz w:val="24"/>
          <w:szCs w:val="24"/>
        </w:rPr>
      </w:pPr>
      <w:r w:rsidRPr="00B34969">
        <w:rPr>
          <w:rFonts w:ascii="Century Gothic" w:hAnsi="Century Gothic"/>
          <w:sz w:val="24"/>
          <w:szCs w:val="24"/>
        </w:rPr>
        <w:t xml:space="preserve">W pierwszym etapie do jamy brzusznej wprowadzimy 5-6 narzędzi poprzez niewielkie 0,5 -1,0 cm nacięcia skóry. Jama brzuszna zostanie wypełniona dwutlenkiem węgla do ciśnienia ok. 15 </w:t>
      </w:r>
      <w:proofErr w:type="spellStart"/>
      <w:r w:rsidRPr="00B34969">
        <w:rPr>
          <w:rFonts w:ascii="Century Gothic" w:hAnsi="Century Gothic"/>
          <w:sz w:val="24"/>
          <w:szCs w:val="24"/>
        </w:rPr>
        <w:t>mmHg</w:t>
      </w:r>
      <w:proofErr w:type="spellEnd"/>
      <w:r w:rsidRPr="00B34969">
        <w:rPr>
          <w:rFonts w:ascii="Century Gothic" w:hAnsi="Century Gothic"/>
          <w:sz w:val="24"/>
          <w:szCs w:val="24"/>
        </w:rPr>
        <w:t xml:space="preserve">, celem wykreowania miejsca dla kamery i pola operacyjnego. </w:t>
      </w:r>
    </w:p>
    <w:p w:rsidR="00B34969" w:rsidRPr="00B34969" w:rsidRDefault="00B34969" w:rsidP="00940C4E">
      <w:pPr>
        <w:numPr>
          <w:ilvl w:val="0"/>
          <w:numId w:val="12"/>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 xml:space="preserve">W drugim etapie dochodzi do „dokowania” sytemu </w:t>
      </w:r>
      <w:proofErr w:type="spellStart"/>
      <w:r w:rsidRPr="00B34969">
        <w:rPr>
          <w:rFonts w:ascii="Century Gothic" w:hAnsi="Century Gothic"/>
          <w:sz w:val="24"/>
          <w:szCs w:val="24"/>
        </w:rPr>
        <w:t>robotowego</w:t>
      </w:r>
      <w:proofErr w:type="spellEnd"/>
      <w:r w:rsidRPr="00B34969">
        <w:rPr>
          <w:rFonts w:ascii="Century Gothic" w:hAnsi="Century Gothic"/>
          <w:sz w:val="24"/>
          <w:szCs w:val="24"/>
        </w:rPr>
        <w:t xml:space="preserve">, tzn. podłączenia ramion robota do trokarów i wprowadzenia specjalistycznych narzędzi </w:t>
      </w:r>
      <w:proofErr w:type="spellStart"/>
      <w:r w:rsidRPr="00B34969">
        <w:rPr>
          <w:rFonts w:ascii="Century Gothic" w:hAnsi="Century Gothic"/>
          <w:sz w:val="24"/>
          <w:szCs w:val="24"/>
        </w:rPr>
        <w:t>robotowych</w:t>
      </w:r>
      <w:proofErr w:type="spellEnd"/>
      <w:r w:rsidRPr="00B34969">
        <w:rPr>
          <w:rFonts w:ascii="Century Gothic" w:hAnsi="Century Gothic"/>
          <w:sz w:val="24"/>
          <w:szCs w:val="24"/>
        </w:rPr>
        <w:t>.</w:t>
      </w:r>
    </w:p>
    <w:p w:rsidR="00B34969" w:rsidRPr="00B34969" w:rsidRDefault="00B34969" w:rsidP="00940C4E">
      <w:pPr>
        <w:numPr>
          <w:ilvl w:val="0"/>
          <w:numId w:val="12"/>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 xml:space="preserve">Po podłączeniu ramion </w:t>
      </w:r>
      <w:proofErr w:type="spellStart"/>
      <w:r w:rsidRPr="00B34969">
        <w:rPr>
          <w:rFonts w:ascii="Century Gothic" w:hAnsi="Century Gothic"/>
          <w:sz w:val="24"/>
          <w:szCs w:val="24"/>
        </w:rPr>
        <w:t>robotowych</w:t>
      </w:r>
      <w:proofErr w:type="spellEnd"/>
      <w:r w:rsidRPr="00B34969">
        <w:rPr>
          <w:rFonts w:ascii="Century Gothic" w:hAnsi="Century Gothic"/>
          <w:sz w:val="24"/>
          <w:szCs w:val="24"/>
        </w:rPr>
        <w:t xml:space="preserve"> operator siada do konsoli operacyjnej i rozpoczyna zabieg. Ruchy ramion </w:t>
      </w:r>
      <w:proofErr w:type="spellStart"/>
      <w:r w:rsidRPr="00B34969">
        <w:rPr>
          <w:rFonts w:ascii="Century Gothic" w:hAnsi="Century Gothic"/>
          <w:sz w:val="24"/>
          <w:szCs w:val="24"/>
        </w:rPr>
        <w:t>robotowych</w:t>
      </w:r>
      <w:proofErr w:type="spellEnd"/>
      <w:r w:rsidRPr="00B34969">
        <w:rPr>
          <w:rFonts w:ascii="Century Gothic" w:hAnsi="Century Gothic"/>
          <w:sz w:val="24"/>
          <w:szCs w:val="24"/>
        </w:rPr>
        <w:t xml:space="preserve"> są odzwierciedleniem 1:1 ruchów rąk i nadgarstków operatora.</w:t>
      </w:r>
    </w:p>
    <w:p w:rsidR="00B34969" w:rsidRPr="00B34969" w:rsidRDefault="00B34969" w:rsidP="00940C4E">
      <w:pPr>
        <w:numPr>
          <w:ilvl w:val="0"/>
          <w:numId w:val="12"/>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W następnym etapie usuwamy prostatę i pęcherzyki nasienne. Gruczoł zostanie odpreparowany od okolicznych tkanek oraz odcięty od pęcherza moczowego i od cewki. U pacjentów z nowotworem w niskim stopniu zaawansowania, wyrażających wolę zachowania potencji, przystąpimy do próby obustronnego lub jednostronnego oszczędzenia pęczków naczyniowo nerwowych. Jeżeli nie napotkamy trudności technicznych to pęczki zostaną zachowane. Oszczędzenie pęczków naczyniowo nerwowych zwiększa prawdopodobieństwo powrotu prawidłowych wzwodów prącia jakkolwiek nie gwarantuje powrotu potencji, ponieważ nie jest to jedyny czynnik jej zachowania.</w:t>
      </w:r>
    </w:p>
    <w:p w:rsidR="00B34969" w:rsidRPr="00B34969" w:rsidRDefault="00B34969" w:rsidP="00940C4E">
      <w:pPr>
        <w:numPr>
          <w:ilvl w:val="0"/>
          <w:numId w:val="12"/>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W piątym ostatnim etapie odtwarzamy ciągłość dróg moczowych poprzez wykonanie zespolenia pęcherza moczowego z cewką. Po wykonaniu tego etapu, sprawdzamy szczelność zespolenia poprzez wykonanie tzw. „próby szczelności”</w:t>
      </w:r>
    </w:p>
    <w:p w:rsidR="00B34969" w:rsidRPr="00B34969" w:rsidRDefault="00B34969" w:rsidP="00940C4E">
      <w:pPr>
        <w:numPr>
          <w:ilvl w:val="0"/>
          <w:numId w:val="12"/>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 xml:space="preserve">Gdy istnieją wskazania medyczne wykonujemy w kolejnym etapie obustronną </w:t>
      </w:r>
      <w:proofErr w:type="spellStart"/>
      <w:r w:rsidRPr="00B34969">
        <w:rPr>
          <w:rFonts w:ascii="Century Gothic" w:hAnsi="Century Gothic"/>
          <w:sz w:val="24"/>
          <w:szCs w:val="24"/>
        </w:rPr>
        <w:t>limfadenektomię</w:t>
      </w:r>
      <w:proofErr w:type="spellEnd"/>
      <w:r w:rsidRPr="00B34969">
        <w:rPr>
          <w:rFonts w:ascii="Century Gothic" w:hAnsi="Century Gothic"/>
          <w:sz w:val="24"/>
          <w:szCs w:val="24"/>
        </w:rPr>
        <w:t>, tzn. usunięcie węzłów chłonnych.</w:t>
      </w:r>
    </w:p>
    <w:p w:rsidR="00B34969" w:rsidRPr="00B34969" w:rsidRDefault="00B34969" w:rsidP="00940C4E">
      <w:pPr>
        <w:numPr>
          <w:ilvl w:val="0"/>
          <w:numId w:val="12"/>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Po zakończeniu zabiegu, prostatę z pęcherzykami wprowadzamy do worka.</w:t>
      </w:r>
    </w:p>
    <w:p w:rsidR="00B34969" w:rsidRPr="00B34969" w:rsidRDefault="00B34969" w:rsidP="00940C4E">
      <w:pPr>
        <w:numPr>
          <w:ilvl w:val="0"/>
          <w:numId w:val="12"/>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Prostata zostanie wydobyta na zewnątrz w całości, przez nacięcie skóry nad pępkiem. Operacje kończymy założeniem szwów na powłoki. W jamie brzusznej, pozostaje czasowo wyprowadzony na zewnątrz dren lub dwa dreny, a w pęcherzu moczowym cewnik.</w:t>
      </w:r>
    </w:p>
    <w:p w:rsidR="00B34969" w:rsidRPr="00B34969" w:rsidRDefault="00B34969" w:rsidP="00940C4E">
      <w:pPr>
        <w:spacing w:before="120"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 xml:space="preserve">Po zabiegu pacjent otrzymuje leki i kroplówki drogą dożylną, w pierwszej dobie pozostaje na diecie ścisłej, aż do powrotu prawidłowej pracy przewodu pokarmowego. W sprzyjających warunkach pacjenci nawadniają się doustnie w pierwszej dobie po zabiegu i najszybciej od pierwszej doby chory otrzymuje pierwszy posiłek (w zależności od perystaltyki jelit). Cały pobyt w szpitalu trwa zwykle od 2 do 7 dni. Pacjent zostaje wypisany ze szpital najczęściej w 2-3 dobie, po wcześniejszym usunięciu drenu, z czasowym pozostawieniem cewnika w pęcherzu moczowy. </w:t>
      </w:r>
    </w:p>
    <w:p w:rsidR="00B34969" w:rsidRPr="00B34969" w:rsidRDefault="00B34969" w:rsidP="00940C4E">
      <w:pPr>
        <w:spacing w:before="120"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 xml:space="preserve">Cewnik zostanie usunięty w warunkach ambulatoryjnych w 7 – 10 dobie pooperacyjnej. Czas pobytu w szpitalu oraz termin usunięcia cewnika określa lekarz na podstawie przebiegu zabiegu i pooperacyjnej rekonwalescencji. </w:t>
      </w:r>
    </w:p>
    <w:p w:rsidR="00B34969" w:rsidRDefault="00B34969" w:rsidP="00940C4E">
      <w:pPr>
        <w:spacing w:before="60" w:after="0" w:line="240" w:lineRule="auto"/>
        <w:ind w:left="-709"/>
        <w:jc w:val="both"/>
        <w:rPr>
          <w:rFonts w:ascii="Century Gothic" w:hAnsi="Century Gothic"/>
          <w:sz w:val="24"/>
          <w:szCs w:val="24"/>
        </w:rPr>
      </w:pPr>
      <w:r w:rsidRPr="00B34969">
        <w:rPr>
          <w:rFonts w:ascii="Century Gothic" w:hAnsi="Century Gothic"/>
          <w:sz w:val="24"/>
          <w:szCs w:val="24"/>
        </w:rPr>
        <w:lastRenderedPageBreak/>
        <w:t xml:space="preserve">W niektórych szczególnych przypadkach, gdy stan chorego tego wymaga zaraz po operacji pacjent może zostać przekazany do Oddziału Intensywnej Terapii, skąd zwykle po kilku godzinach lub dniach jest przenoszony ponownie do Kliniki Urologii. Decyzję o tym podejmują wspólnie urolog operujący i anestezjolog, który czuwa nad znieczuleniem w trakcie zabiegu. </w:t>
      </w:r>
    </w:p>
    <w:p w:rsidR="00C02458" w:rsidRPr="00B34969" w:rsidRDefault="00C02458" w:rsidP="00940C4E">
      <w:pPr>
        <w:spacing w:before="60" w:after="0" w:line="240" w:lineRule="auto"/>
        <w:ind w:left="-709"/>
        <w:jc w:val="both"/>
        <w:rPr>
          <w:rFonts w:ascii="Century Gothic" w:eastAsia="Times New Roman" w:hAnsi="Century Gothic" w:cs="Times New Roman"/>
          <w:sz w:val="24"/>
          <w:szCs w:val="24"/>
        </w:rPr>
      </w:pPr>
    </w:p>
    <w:p w:rsidR="00B34969" w:rsidRPr="00B34969" w:rsidRDefault="00B34969" w:rsidP="00940C4E">
      <w:pPr>
        <w:spacing w:before="120" w:after="0" w:line="360" w:lineRule="auto"/>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POWIKŁANIA</w:t>
      </w:r>
    </w:p>
    <w:p w:rsidR="00B34969" w:rsidRPr="00B34969" w:rsidRDefault="00B34969" w:rsidP="00940C4E">
      <w:pPr>
        <w:spacing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Operacja usunięcia nowotworu prostaty, jak każdy zabieg, nie jest wolna od powikłań. Należą do nich powikłania, które mogą zdarzyć się przy każdym zabiegu, np. zakrzepica żylna, zator t. płucnej, zapalenie płuc itp. Do najczęściej zanotowanych w literaturze światowej powikłań śródoperacyjnych należą: uszkodzenie jelita lub odbytnicy wymagające zszycia lub wyłonienia jelita cienkiego lub grubego (</w:t>
      </w:r>
      <w:proofErr w:type="spellStart"/>
      <w:r w:rsidRPr="00B34969">
        <w:rPr>
          <w:rFonts w:ascii="Century Gothic" w:hAnsi="Century Gothic"/>
          <w:sz w:val="24"/>
          <w:szCs w:val="24"/>
        </w:rPr>
        <w:t>stomia</w:t>
      </w:r>
      <w:proofErr w:type="spellEnd"/>
      <w:r w:rsidRPr="00B34969">
        <w:rPr>
          <w:rFonts w:ascii="Century Gothic" w:hAnsi="Century Gothic"/>
          <w:sz w:val="24"/>
          <w:szCs w:val="24"/>
        </w:rPr>
        <w:t xml:space="preserve"> jelitowa), uszkodzenie moczowodu wymagające jednoczasowej lub odroczonej rekonstrukcji, uszkodzenie naczyń biodrowych, krwawienie wymagające przetoczenia krwi, uszkodzenie nerwu zasłonowego. W okresie pooperacyjnym do najczęściej zanotowanych powikłań należą: infekcja dróg moczowych lub infekcja uogólniona wymagająca antybiotykoterapii; utrzymujący się wyciek z drenów w okolicy zespolenia cewki z pęcherzem, wymagający przedłużonej hospitalizacji lub ponownej rekonstrukcji metodą operacyjną; krwiak w loży pooperacyjnej wymagający reoperacji i drenażu; powstanie zbiornika chłonki w miejscu po usuniętych węzłach tzw. </w:t>
      </w:r>
      <w:proofErr w:type="spellStart"/>
      <w:r w:rsidRPr="00B34969">
        <w:rPr>
          <w:rFonts w:ascii="Century Gothic" w:hAnsi="Century Gothic"/>
          <w:sz w:val="24"/>
          <w:szCs w:val="24"/>
        </w:rPr>
        <w:t>limfocele</w:t>
      </w:r>
      <w:proofErr w:type="spellEnd"/>
      <w:r w:rsidRPr="00B34969">
        <w:rPr>
          <w:rFonts w:ascii="Century Gothic" w:hAnsi="Century Gothic"/>
          <w:sz w:val="24"/>
          <w:szCs w:val="24"/>
        </w:rPr>
        <w:t xml:space="preserve"> wymagające dodatkowego drenażu; zator tętnicy płucnej, niedrożność jelit.</w:t>
      </w:r>
    </w:p>
    <w:p w:rsidR="00B34969" w:rsidRPr="00B34969" w:rsidRDefault="00B34969" w:rsidP="00940C4E">
      <w:pPr>
        <w:spacing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Ponadto zabieg niesie za sobą ryzyko pojawienia się pooperacyjnego trwałego nietrzymania moczu, obserwowane u 0 – 15% operowanych oraz trwałego zaburzenia potencji występującego u 30 – 100% operowanych.</w:t>
      </w:r>
    </w:p>
    <w:p w:rsidR="00B34969" w:rsidRPr="00B34969" w:rsidRDefault="00B34969" w:rsidP="00940C4E">
      <w:pPr>
        <w:spacing w:before="60"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 xml:space="preserve">Liczba powikłań zależy od stopnia zaawansowania choroby, umiejscowienia nowotworu, wielkości prostaty, ew. przebytych infekcji gruczołu, uprzednich zabiegów operacyjnych, nieprawidłowości w budowie anatomicznej oraz innych niemożliwych do przewidzenia trudności, które może napotkać operator podczas prowadzenia zabiegu. </w:t>
      </w:r>
    </w:p>
    <w:p w:rsidR="00B34969" w:rsidRDefault="00B34969" w:rsidP="00940C4E">
      <w:pPr>
        <w:spacing w:before="60" w:after="0" w:line="240" w:lineRule="auto"/>
        <w:ind w:left="-709"/>
        <w:jc w:val="both"/>
        <w:rPr>
          <w:rFonts w:ascii="Century Gothic" w:hAnsi="Century Gothic"/>
          <w:sz w:val="24"/>
          <w:szCs w:val="24"/>
        </w:rPr>
      </w:pPr>
      <w:r w:rsidRPr="00B34969">
        <w:rPr>
          <w:rFonts w:ascii="Century Gothic" w:hAnsi="Century Gothic"/>
          <w:sz w:val="24"/>
          <w:szCs w:val="24"/>
        </w:rPr>
        <w:t xml:space="preserve">W każdym przypadku ewentualnej uzasadnionej i niemożliwej do pokonania bariery lekarz może wykonać konwersje, czyli zamianę techniki </w:t>
      </w:r>
      <w:proofErr w:type="spellStart"/>
      <w:r w:rsidRPr="00B34969">
        <w:rPr>
          <w:rFonts w:ascii="Century Gothic" w:hAnsi="Century Gothic"/>
          <w:sz w:val="24"/>
          <w:szCs w:val="24"/>
        </w:rPr>
        <w:t>robotowej</w:t>
      </w:r>
      <w:proofErr w:type="spellEnd"/>
      <w:r w:rsidRPr="00B34969">
        <w:rPr>
          <w:rFonts w:ascii="Century Gothic" w:hAnsi="Century Gothic"/>
          <w:sz w:val="24"/>
          <w:szCs w:val="24"/>
        </w:rPr>
        <w:t xml:space="preserve"> na laparoskopową lub na klasyczny zabieg otwarty. W przypadku stwierdzenia znacznego zaawansowania choroby nowotworowej z naciekiem na okoliczne tkanki lub innych trudnych do przewidzenia i niemożliwych do pokonania przyczyn, lekarz może podjąć decyzje o odstąpieniu od dalszych etapów operacji. </w:t>
      </w:r>
      <w:bookmarkStart w:id="0" w:name="_GoBack"/>
      <w:bookmarkEnd w:id="0"/>
    </w:p>
    <w:p w:rsidR="0091113E" w:rsidRPr="00B34969" w:rsidRDefault="0091113E" w:rsidP="00940C4E">
      <w:pPr>
        <w:spacing w:before="60" w:after="0" w:line="240" w:lineRule="auto"/>
        <w:ind w:left="-709"/>
        <w:jc w:val="both"/>
        <w:rPr>
          <w:rFonts w:ascii="Century Gothic" w:eastAsia="Times New Roman" w:hAnsi="Century Gothic" w:cs="Times New Roman"/>
          <w:sz w:val="24"/>
          <w:szCs w:val="24"/>
        </w:rPr>
      </w:pPr>
    </w:p>
    <w:p w:rsidR="00B34969" w:rsidRPr="00B34969" w:rsidRDefault="00B34969" w:rsidP="00940C4E">
      <w:pPr>
        <w:tabs>
          <w:tab w:val="left" w:pos="4253"/>
        </w:tabs>
        <w:spacing w:before="120" w:after="0" w:line="360" w:lineRule="auto"/>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REKONWALESCENCJA</w:t>
      </w:r>
    </w:p>
    <w:p w:rsidR="00B34969" w:rsidRPr="00B34969" w:rsidRDefault="00B34969" w:rsidP="00940C4E">
      <w:pPr>
        <w:spacing w:after="0" w:line="24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 xml:space="preserve">Po wypisie ze szpitala należy prowadzić oszczędzający tryb życia. Można spokojnie spacerować, uprawiać lekkie ćwiczenia. Należy jednak unikać intensywnych wysiłków i sportów przez okres około 4 tygodni. Nie ma przeciwwskazań do jazdy samochodem. Nie trzeba przestrzegać szczególnej diety. W pierwszych dobach po usunięciu cewnika mogą pojawić się cechy nietrzymania moczu lub trudności w oddawaniu moczu, a nawet zatrzymanie moczu. Z moczem mogą być wydalane </w:t>
      </w:r>
      <w:r w:rsidRPr="00B34969">
        <w:rPr>
          <w:rFonts w:ascii="Century Gothic" w:hAnsi="Century Gothic"/>
          <w:sz w:val="24"/>
          <w:szCs w:val="24"/>
        </w:rPr>
        <w:lastRenderedPageBreak/>
        <w:t>drobne skrzepy krwi. Są to objawy typowe, związany z procesem gojenia się zespolenia cewkowo-pęcherzowego. Po 14 dniach od wykonanej operacji otrzymujemy wynik badania histopatologicznego. W tym czasie konieczne jest skontaktowanie się z lekarzem urologiem celem interpretacji wyniku oraz ustalenie strategii dalszego postępowania. Pierwsze kontrolne badanie PSA należy wykonać 6 tygodni po operacji.</w:t>
      </w:r>
    </w:p>
    <w:p w:rsidR="00B34969" w:rsidRPr="00B34969" w:rsidRDefault="00B34969" w:rsidP="00B34969">
      <w:pPr>
        <w:spacing w:after="0" w:line="240" w:lineRule="auto"/>
        <w:jc w:val="both"/>
        <w:rPr>
          <w:rFonts w:ascii="Century Gothic" w:eastAsia="Times New Roman" w:hAnsi="Century Gothic" w:cs="Times New Roman"/>
          <w:sz w:val="24"/>
          <w:szCs w:val="24"/>
        </w:rPr>
      </w:pPr>
    </w:p>
    <w:p w:rsidR="00B34969" w:rsidRPr="00B34969" w:rsidRDefault="00B34969" w:rsidP="00B34969">
      <w:pPr>
        <w:spacing w:after="0" w:line="259" w:lineRule="auto"/>
        <w:jc w:val="both"/>
        <w:rPr>
          <w:rFonts w:ascii="Century Gothic" w:hAnsi="Century Gothic"/>
          <w:b/>
          <w:bCs/>
          <w:sz w:val="24"/>
          <w:szCs w:val="24"/>
        </w:rPr>
      </w:pPr>
    </w:p>
    <w:p w:rsidR="00B34969" w:rsidRPr="00B34969" w:rsidRDefault="00B34969" w:rsidP="00940C4E">
      <w:pPr>
        <w:tabs>
          <w:tab w:val="left" w:pos="142"/>
        </w:tabs>
        <w:spacing w:after="0" w:line="360" w:lineRule="auto"/>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ALTERNATYWNE METODY LECZENIA</w:t>
      </w:r>
    </w:p>
    <w:p w:rsidR="00B34969" w:rsidRPr="00B34969" w:rsidRDefault="00B34969" w:rsidP="00940C4E">
      <w:pPr>
        <w:numPr>
          <w:ilvl w:val="0"/>
          <w:numId w:val="14"/>
        </w:numPr>
        <w:pBdr>
          <w:top w:val="nil"/>
          <w:left w:val="nil"/>
          <w:bottom w:val="nil"/>
          <w:right w:val="nil"/>
          <w:between w:val="nil"/>
          <w:bar w:val="nil"/>
        </w:pBdr>
        <w:tabs>
          <w:tab w:val="left" w:pos="-426"/>
        </w:tabs>
        <w:spacing w:after="0"/>
        <w:ind w:left="-426" w:hanging="283"/>
        <w:jc w:val="both"/>
        <w:rPr>
          <w:rFonts w:ascii="Century Gothic" w:hAnsi="Century Gothic"/>
          <w:sz w:val="24"/>
          <w:szCs w:val="24"/>
        </w:rPr>
      </w:pPr>
      <w:r w:rsidRPr="00B34969">
        <w:rPr>
          <w:rFonts w:ascii="Century Gothic" w:hAnsi="Century Gothic"/>
          <w:sz w:val="24"/>
          <w:szCs w:val="24"/>
        </w:rPr>
        <w:t>usunięcie prostaty metodą laparoskopową</w:t>
      </w:r>
    </w:p>
    <w:p w:rsidR="00B34969" w:rsidRPr="00B34969" w:rsidRDefault="00B34969" w:rsidP="00940C4E">
      <w:pPr>
        <w:numPr>
          <w:ilvl w:val="0"/>
          <w:numId w:val="14"/>
        </w:numPr>
        <w:pBdr>
          <w:top w:val="nil"/>
          <w:left w:val="nil"/>
          <w:bottom w:val="nil"/>
          <w:right w:val="nil"/>
          <w:between w:val="nil"/>
          <w:bar w:val="nil"/>
        </w:pBdr>
        <w:tabs>
          <w:tab w:val="left" w:pos="-426"/>
        </w:tabs>
        <w:spacing w:after="0"/>
        <w:ind w:left="-426" w:hanging="283"/>
        <w:jc w:val="both"/>
        <w:rPr>
          <w:rFonts w:ascii="Century Gothic" w:hAnsi="Century Gothic"/>
          <w:sz w:val="24"/>
          <w:szCs w:val="24"/>
        </w:rPr>
      </w:pPr>
      <w:r w:rsidRPr="00B34969">
        <w:rPr>
          <w:rFonts w:ascii="Century Gothic" w:hAnsi="Century Gothic"/>
          <w:sz w:val="24"/>
          <w:szCs w:val="24"/>
        </w:rPr>
        <w:t>usunięcie prostaty klasyczną metodą otwartą</w:t>
      </w:r>
    </w:p>
    <w:p w:rsidR="00B34969" w:rsidRPr="00B34969" w:rsidRDefault="00B34969" w:rsidP="00940C4E">
      <w:pPr>
        <w:numPr>
          <w:ilvl w:val="0"/>
          <w:numId w:val="14"/>
        </w:numPr>
        <w:pBdr>
          <w:top w:val="nil"/>
          <w:left w:val="nil"/>
          <w:bottom w:val="nil"/>
          <w:right w:val="nil"/>
          <w:between w:val="nil"/>
          <w:bar w:val="nil"/>
        </w:pBdr>
        <w:tabs>
          <w:tab w:val="left" w:pos="-426"/>
        </w:tabs>
        <w:spacing w:after="0"/>
        <w:ind w:left="-426" w:hanging="283"/>
        <w:jc w:val="both"/>
        <w:rPr>
          <w:rFonts w:ascii="Century Gothic" w:hAnsi="Century Gothic"/>
          <w:sz w:val="24"/>
          <w:szCs w:val="24"/>
        </w:rPr>
      </w:pPr>
      <w:r w:rsidRPr="00B34969">
        <w:rPr>
          <w:rFonts w:ascii="Century Gothic" w:hAnsi="Century Gothic"/>
          <w:sz w:val="24"/>
          <w:szCs w:val="24"/>
        </w:rPr>
        <w:t>usunięcie prostaty z dostępu przez krocze</w:t>
      </w:r>
    </w:p>
    <w:p w:rsidR="00B34969" w:rsidRPr="00B34969" w:rsidRDefault="00B34969" w:rsidP="00940C4E">
      <w:pPr>
        <w:tabs>
          <w:tab w:val="left" w:pos="-426"/>
        </w:tabs>
        <w:spacing w:after="0"/>
        <w:ind w:left="-426" w:hanging="283"/>
        <w:jc w:val="both"/>
        <w:rPr>
          <w:rFonts w:ascii="Century Gothic" w:eastAsia="Times New Roman" w:hAnsi="Century Gothic" w:cs="Times New Roman"/>
          <w:sz w:val="24"/>
          <w:szCs w:val="24"/>
        </w:rPr>
      </w:pPr>
      <w:r w:rsidRPr="00B34969">
        <w:rPr>
          <w:rFonts w:ascii="Century Gothic" w:hAnsi="Century Gothic"/>
          <w:sz w:val="24"/>
          <w:szCs w:val="24"/>
        </w:rPr>
        <w:t>-  radioterapia prostaty (brachyterapia lub radioterapia z pól zewnętrznych)</w:t>
      </w:r>
    </w:p>
    <w:p w:rsidR="00B34969" w:rsidRPr="00B34969" w:rsidRDefault="00B34969" w:rsidP="0091113E">
      <w:pPr>
        <w:tabs>
          <w:tab w:val="left" w:pos="-284"/>
        </w:tabs>
        <w:spacing w:after="0" w:line="240" w:lineRule="auto"/>
        <w:ind w:left="-426" w:hanging="283"/>
        <w:jc w:val="both"/>
        <w:rPr>
          <w:rFonts w:ascii="Century Gothic" w:eastAsia="Times New Roman" w:hAnsi="Century Gothic" w:cs="Times New Roman"/>
          <w:sz w:val="24"/>
          <w:szCs w:val="24"/>
        </w:rPr>
      </w:pPr>
      <w:r w:rsidRPr="00B34969">
        <w:rPr>
          <w:rFonts w:ascii="Century Gothic" w:hAnsi="Century Gothic"/>
          <w:sz w:val="24"/>
          <w:szCs w:val="24"/>
        </w:rPr>
        <w:t xml:space="preserve">-  </w:t>
      </w:r>
      <w:proofErr w:type="spellStart"/>
      <w:r w:rsidRPr="00B34969">
        <w:rPr>
          <w:rFonts w:ascii="Century Gothic" w:hAnsi="Century Gothic"/>
          <w:sz w:val="24"/>
          <w:szCs w:val="24"/>
        </w:rPr>
        <w:t>hormonotrapia</w:t>
      </w:r>
      <w:proofErr w:type="spellEnd"/>
    </w:p>
    <w:p w:rsidR="00B34969" w:rsidRPr="00B34969" w:rsidRDefault="00B34969" w:rsidP="00940C4E">
      <w:pPr>
        <w:tabs>
          <w:tab w:val="left" w:pos="142"/>
        </w:tabs>
        <w:spacing w:after="0"/>
        <w:ind w:left="-709"/>
        <w:jc w:val="both"/>
        <w:rPr>
          <w:rFonts w:ascii="Century Gothic" w:eastAsia="Times New Roman" w:hAnsi="Century Gothic" w:cs="Times New Roman"/>
          <w:b/>
          <w:bCs/>
          <w:sz w:val="24"/>
          <w:szCs w:val="24"/>
        </w:rPr>
      </w:pPr>
    </w:p>
    <w:p w:rsidR="00B34969" w:rsidRPr="00B34969" w:rsidRDefault="00B34969" w:rsidP="005D2D07">
      <w:pPr>
        <w:spacing w:after="0" w:line="360" w:lineRule="auto"/>
        <w:ind w:left="-709"/>
        <w:jc w:val="both"/>
        <w:rPr>
          <w:rFonts w:ascii="Century Gothic" w:eastAsia="Times New Roman" w:hAnsi="Century Gothic" w:cs="Times New Roman"/>
          <w:sz w:val="24"/>
          <w:szCs w:val="24"/>
        </w:rPr>
      </w:pPr>
      <w:r w:rsidRPr="00B34969">
        <w:rPr>
          <w:rFonts w:ascii="Century Gothic" w:hAnsi="Century Gothic"/>
          <w:b/>
          <w:bCs/>
          <w:sz w:val="24"/>
          <w:szCs w:val="24"/>
        </w:rPr>
        <w:t>ROKOWANIE</w:t>
      </w:r>
    </w:p>
    <w:p w:rsidR="00B34969" w:rsidRDefault="00B34969" w:rsidP="005D2D07">
      <w:pPr>
        <w:spacing w:after="0"/>
        <w:ind w:left="-709"/>
        <w:jc w:val="both"/>
        <w:rPr>
          <w:rFonts w:ascii="Century Gothic" w:hAnsi="Century Gothic"/>
          <w:sz w:val="24"/>
          <w:szCs w:val="24"/>
        </w:rPr>
      </w:pPr>
      <w:r w:rsidRPr="00B34969">
        <w:rPr>
          <w:rFonts w:ascii="Century Gothic" w:hAnsi="Century Gothic"/>
          <w:sz w:val="24"/>
          <w:szCs w:val="24"/>
        </w:rPr>
        <w:t>Prawdopodobieństwo powodzenia proponowanej operacji jest w Pana przypadku:</w:t>
      </w:r>
    </w:p>
    <w:p w:rsidR="000415F2" w:rsidRPr="00B34969" w:rsidRDefault="000415F2" w:rsidP="005D2D07">
      <w:pPr>
        <w:spacing w:after="0"/>
        <w:ind w:left="-709"/>
        <w:jc w:val="both"/>
        <w:rPr>
          <w:rFonts w:ascii="Century Gothic" w:eastAsia="Times New Roman" w:hAnsi="Century Gothic" w:cs="Times New Roman"/>
          <w:sz w:val="24"/>
          <w:szCs w:val="24"/>
        </w:rPr>
      </w:pPr>
    </w:p>
    <w:p w:rsidR="00B34969" w:rsidRDefault="00B34969" w:rsidP="005D2D07">
      <w:pPr>
        <w:spacing w:after="0"/>
        <w:ind w:left="-709" w:firstLine="709"/>
        <w:jc w:val="both"/>
        <w:rPr>
          <w:rFonts w:ascii="Century Gothic" w:hAnsi="Century Gothic"/>
          <w:i/>
          <w:iCs/>
          <w:sz w:val="24"/>
          <w:szCs w:val="24"/>
        </w:rPr>
      </w:pPr>
      <w:r w:rsidRPr="00B34969">
        <w:rPr>
          <w:rFonts w:ascii="Century Gothic" w:hAnsi="Century Gothic"/>
          <w:sz w:val="24"/>
          <w:szCs w:val="24"/>
        </w:rPr>
        <w:t xml:space="preserve">[ ] </w:t>
      </w:r>
      <w:r w:rsidRPr="00B34969">
        <w:rPr>
          <w:rFonts w:ascii="Century Gothic" w:hAnsi="Century Gothic"/>
          <w:i/>
          <w:iCs/>
          <w:sz w:val="24"/>
          <w:szCs w:val="24"/>
        </w:rPr>
        <w:t xml:space="preserve">duże </w:t>
      </w:r>
      <w:r w:rsidRPr="00B34969">
        <w:rPr>
          <w:rFonts w:ascii="Century Gothic" w:hAnsi="Century Gothic"/>
          <w:i/>
          <w:iCs/>
          <w:sz w:val="24"/>
          <w:szCs w:val="24"/>
        </w:rPr>
        <w:tab/>
      </w:r>
      <w:r w:rsidRPr="00B34969">
        <w:rPr>
          <w:rFonts w:ascii="Century Gothic" w:hAnsi="Century Gothic"/>
          <w:i/>
          <w:iCs/>
          <w:sz w:val="24"/>
          <w:szCs w:val="24"/>
        </w:rPr>
        <w:tab/>
      </w:r>
      <w:r w:rsidR="005D2D07">
        <w:rPr>
          <w:rFonts w:ascii="Century Gothic" w:hAnsi="Century Gothic"/>
          <w:i/>
          <w:iCs/>
          <w:sz w:val="24"/>
          <w:szCs w:val="24"/>
        </w:rPr>
        <w:tab/>
      </w:r>
      <w:r w:rsidRPr="00B34969">
        <w:rPr>
          <w:rFonts w:ascii="Century Gothic" w:hAnsi="Century Gothic"/>
          <w:sz w:val="24"/>
          <w:szCs w:val="24"/>
        </w:rPr>
        <w:t xml:space="preserve">[ ] </w:t>
      </w:r>
      <w:r w:rsidRPr="00B34969">
        <w:rPr>
          <w:rFonts w:ascii="Century Gothic" w:hAnsi="Century Gothic"/>
          <w:i/>
          <w:iCs/>
          <w:sz w:val="24"/>
          <w:szCs w:val="24"/>
        </w:rPr>
        <w:t xml:space="preserve">średnie </w:t>
      </w:r>
      <w:r w:rsidRPr="00B34969">
        <w:rPr>
          <w:rFonts w:ascii="Century Gothic" w:hAnsi="Century Gothic"/>
          <w:i/>
          <w:iCs/>
          <w:sz w:val="24"/>
          <w:szCs w:val="24"/>
        </w:rPr>
        <w:tab/>
      </w:r>
      <w:r w:rsidR="005D2D07">
        <w:rPr>
          <w:rFonts w:ascii="Century Gothic" w:hAnsi="Century Gothic"/>
          <w:i/>
          <w:iCs/>
          <w:sz w:val="24"/>
          <w:szCs w:val="24"/>
        </w:rPr>
        <w:tab/>
      </w:r>
      <w:r w:rsidRPr="00B34969">
        <w:rPr>
          <w:rFonts w:ascii="Century Gothic" w:hAnsi="Century Gothic"/>
          <w:i/>
          <w:iCs/>
          <w:sz w:val="24"/>
          <w:szCs w:val="24"/>
        </w:rPr>
        <w:tab/>
      </w:r>
      <w:r w:rsidRPr="00B34969">
        <w:rPr>
          <w:rFonts w:ascii="Century Gothic" w:hAnsi="Century Gothic"/>
          <w:sz w:val="24"/>
          <w:szCs w:val="24"/>
        </w:rPr>
        <w:t xml:space="preserve">[ ] </w:t>
      </w:r>
      <w:r w:rsidRPr="00B34969">
        <w:rPr>
          <w:rFonts w:ascii="Century Gothic" w:hAnsi="Century Gothic"/>
          <w:i/>
          <w:iCs/>
          <w:sz w:val="24"/>
          <w:szCs w:val="24"/>
        </w:rPr>
        <w:t>ograniczone</w:t>
      </w:r>
    </w:p>
    <w:p w:rsidR="00B34969" w:rsidRPr="00B34969" w:rsidRDefault="00B34969" w:rsidP="005D2D07">
      <w:pPr>
        <w:spacing w:after="0"/>
        <w:ind w:left="-709"/>
        <w:jc w:val="both"/>
        <w:rPr>
          <w:rFonts w:ascii="Century Gothic" w:eastAsia="Times New Roman" w:hAnsi="Century Gothic" w:cs="Times New Roman"/>
          <w:sz w:val="24"/>
          <w:szCs w:val="24"/>
        </w:rPr>
      </w:pPr>
    </w:p>
    <w:p w:rsidR="00B34969" w:rsidRPr="00B34969" w:rsidRDefault="00B34969" w:rsidP="005D2D07">
      <w:pPr>
        <w:spacing w:after="0" w:line="360" w:lineRule="auto"/>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KONSEKWENCJE ZANIECHANIA LECZENIA</w:t>
      </w:r>
    </w:p>
    <w:p w:rsidR="00B34969" w:rsidRPr="00B34969" w:rsidRDefault="00B34969" w:rsidP="005D2D07">
      <w:pPr>
        <w:spacing w:after="0"/>
        <w:ind w:left="-709"/>
        <w:jc w:val="both"/>
        <w:rPr>
          <w:rFonts w:ascii="Century Gothic" w:eastAsia="Times New Roman" w:hAnsi="Century Gothic" w:cs="Times New Roman"/>
          <w:sz w:val="24"/>
          <w:szCs w:val="24"/>
        </w:rPr>
      </w:pPr>
      <w:r w:rsidRPr="00B34969">
        <w:rPr>
          <w:rFonts w:ascii="Century Gothic" w:hAnsi="Century Gothic" w:cs="Times New Roman"/>
          <w:sz w:val="24"/>
          <w:szCs w:val="24"/>
        </w:rPr>
        <w:t>Jeżeli nie wyrazi Pan zgody na proponowany zabieg stanu Pana zdrowia może ulec pogorszeniu. Choroba nowotworowa najpewniej będzie postępować. Rak prostaty może rozwijać się miejscowa naciekając okoliczne narządy lub mogą pojawić się przerzuty. Konsekwencją progresji choroby jest niepomyślne jej zakończenie.</w:t>
      </w:r>
    </w:p>
    <w:p w:rsidR="00B34969" w:rsidRPr="00B34969" w:rsidRDefault="00B34969" w:rsidP="005D2D07">
      <w:pPr>
        <w:spacing w:after="0"/>
        <w:ind w:left="-709"/>
        <w:jc w:val="both"/>
        <w:rPr>
          <w:rFonts w:ascii="Century Gothic" w:hAnsi="Century Gothic"/>
          <w:sz w:val="24"/>
          <w:szCs w:val="24"/>
        </w:rPr>
      </w:pPr>
    </w:p>
    <w:p w:rsidR="00B34969" w:rsidRPr="00B34969" w:rsidRDefault="00B34969" w:rsidP="005D2D07">
      <w:pPr>
        <w:spacing w:before="60" w:after="0" w:line="360" w:lineRule="auto"/>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PYTANIA PACJENTA</w:t>
      </w:r>
    </w:p>
    <w:p w:rsidR="00B34969" w:rsidRPr="00B34969" w:rsidRDefault="00B34969" w:rsidP="005D2D07">
      <w:pPr>
        <w:spacing w:before="60" w:after="0" w:line="360" w:lineRule="auto"/>
        <w:ind w:left="-709"/>
        <w:jc w:val="both"/>
        <w:rPr>
          <w:rFonts w:ascii="Century Gothic" w:hAnsi="Century Gothic"/>
          <w:sz w:val="24"/>
          <w:szCs w:val="24"/>
        </w:rPr>
      </w:pPr>
      <w:r w:rsidRPr="00B34969">
        <w:rPr>
          <w:rFonts w:ascii="Century Gothic" w:hAnsi="Century Gothic"/>
          <w:sz w:val="24"/>
          <w:szCs w:val="24"/>
        </w:rPr>
        <w:t>………………………………………………………</w:t>
      </w:r>
      <w:r w:rsidR="005D2D07">
        <w:rPr>
          <w:rFonts w:ascii="Century Gothic" w:hAnsi="Century Gothic"/>
          <w:sz w:val="24"/>
          <w:szCs w:val="24"/>
        </w:rPr>
        <w:t>…………………………………………………</w:t>
      </w:r>
    </w:p>
    <w:p w:rsidR="00B34969" w:rsidRPr="00B34969" w:rsidRDefault="00B34969" w:rsidP="005D2D07">
      <w:pPr>
        <w:spacing w:before="60" w:after="0" w:line="360" w:lineRule="auto"/>
        <w:ind w:left="-709"/>
        <w:jc w:val="both"/>
        <w:rPr>
          <w:rFonts w:ascii="Century Gothic" w:hAnsi="Century Gothic"/>
          <w:sz w:val="24"/>
          <w:szCs w:val="24"/>
        </w:rPr>
      </w:pPr>
      <w:r w:rsidRPr="00B34969">
        <w:rPr>
          <w:rFonts w:ascii="Century Gothic" w:hAnsi="Century Gothic"/>
          <w:sz w:val="24"/>
          <w:szCs w:val="24"/>
        </w:rPr>
        <w:t>..………………………………………</w:t>
      </w:r>
      <w:r w:rsidR="005D2D07">
        <w:rPr>
          <w:rFonts w:ascii="Century Gothic" w:hAnsi="Century Gothic"/>
          <w:sz w:val="24"/>
          <w:szCs w:val="24"/>
        </w:rPr>
        <w:t>………………………………………………………………..</w:t>
      </w:r>
    </w:p>
    <w:p w:rsidR="00B34969" w:rsidRPr="00B34969" w:rsidRDefault="00B34969" w:rsidP="005D2D07">
      <w:pPr>
        <w:spacing w:before="60" w:after="0" w:line="36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w:t>
      </w:r>
      <w:r w:rsidR="005D2D07">
        <w:rPr>
          <w:rFonts w:ascii="Century Gothic" w:hAnsi="Century Gothic"/>
          <w:sz w:val="24"/>
          <w:szCs w:val="24"/>
        </w:rPr>
        <w:t>………………………………………………………………………</w:t>
      </w:r>
    </w:p>
    <w:p w:rsidR="00B34969" w:rsidRPr="00B34969" w:rsidRDefault="00B34969" w:rsidP="005D2D07">
      <w:pPr>
        <w:spacing w:after="0"/>
        <w:ind w:left="-709"/>
        <w:jc w:val="both"/>
        <w:rPr>
          <w:rFonts w:ascii="Century Gothic" w:eastAsia="Times New Roman" w:hAnsi="Century Gothic" w:cs="Times New Roman"/>
          <w:b/>
          <w:bCs/>
          <w:sz w:val="24"/>
          <w:szCs w:val="24"/>
        </w:rPr>
      </w:pPr>
    </w:p>
    <w:p w:rsidR="00B34969" w:rsidRPr="00B34969" w:rsidRDefault="00B34969" w:rsidP="005D2D07">
      <w:pPr>
        <w:spacing w:after="120"/>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 xml:space="preserve">KONIECZNOŚĆ ZMIANY / ROZSZERZENIA ZABIEGU OPERACYJNEGO WYSTĘPUJĄCA PODCZAS  JEGO TRWANIA  </w:t>
      </w:r>
    </w:p>
    <w:p w:rsidR="00B34969" w:rsidRPr="00B34969" w:rsidRDefault="00B34969" w:rsidP="005D2D07">
      <w:pPr>
        <w:spacing w:after="0"/>
        <w:ind w:left="-709"/>
        <w:jc w:val="both"/>
        <w:rPr>
          <w:rFonts w:ascii="Century Gothic" w:eastAsia="Times New Roman" w:hAnsi="Century Gothic" w:cs="Times New Roman"/>
          <w:sz w:val="24"/>
          <w:szCs w:val="24"/>
        </w:rPr>
      </w:pPr>
      <w:r w:rsidRPr="00B34969">
        <w:rPr>
          <w:rFonts w:ascii="Century Gothic"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B34969" w:rsidRPr="00B34969" w:rsidRDefault="00B34969" w:rsidP="005D2D07">
      <w:pPr>
        <w:ind w:left="-709"/>
        <w:jc w:val="both"/>
        <w:rPr>
          <w:rFonts w:ascii="Century Gothic" w:eastAsia="Times New Roman" w:hAnsi="Century Gothic" w:cs="Times New Roman"/>
          <w:sz w:val="24"/>
          <w:szCs w:val="24"/>
        </w:rPr>
      </w:pPr>
      <w:r w:rsidRPr="00B34969">
        <w:rPr>
          <w:rFonts w:ascii="Century Gothic" w:hAnsi="Century Gothic"/>
          <w:sz w:val="24"/>
          <w:szCs w:val="24"/>
        </w:rPr>
        <w:lastRenderedPageBreak/>
        <w:t>Przy braku Pana zgody zabieg operacyjny musiałby zostać przerwany i ponownie później powtórzony, co stanowiłoby dodatkowe obciążenie dla Pana zdrowia. Konieczne byłoby wówczas również ponowne znieczulenie.</w:t>
      </w:r>
    </w:p>
    <w:p w:rsidR="00B34969" w:rsidRPr="00B34969" w:rsidRDefault="00B34969" w:rsidP="005D2D07">
      <w:pPr>
        <w:spacing w:before="480" w:line="360" w:lineRule="auto"/>
        <w:ind w:left="-709"/>
        <w:jc w:val="both"/>
        <w:rPr>
          <w:rFonts w:ascii="Century Gothic" w:eastAsia="Times New Roman" w:hAnsi="Century Gothic" w:cs="Times New Roman"/>
          <w:b/>
          <w:bCs/>
          <w:sz w:val="24"/>
          <w:szCs w:val="24"/>
          <w:u w:val="single"/>
        </w:rPr>
      </w:pPr>
      <w:r w:rsidRPr="00B34969">
        <w:rPr>
          <w:rFonts w:ascii="Century Gothic" w:hAnsi="Century Gothic"/>
          <w:b/>
          <w:bCs/>
          <w:sz w:val="24"/>
          <w:szCs w:val="24"/>
          <w:u w:val="single"/>
        </w:rPr>
        <w:t>OŚWIADCZENIE PACJENTA</w:t>
      </w:r>
    </w:p>
    <w:p w:rsidR="00B34969" w:rsidRPr="00B34969" w:rsidRDefault="00B34969" w:rsidP="005D2D07">
      <w:pPr>
        <w:ind w:left="-709"/>
        <w:jc w:val="both"/>
        <w:rPr>
          <w:rFonts w:ascii="Century Gothic" w:eastAsia="Times New Roman" w:hAnsi="Century Gothic" w:cs="Times New Roman"/>
          <w:sz w:val="24"/>
          <w:szCs w:val="24"/>
        </w:rPr>
      </w:pPr>
      <w:r w:rsidRPr="00B34969">
        <w:rPr>
          <w:rFonts w:ascii="Century Gothic" w:hAnsi="Century Gothic"/>
          <w:sz w:val="24"/>
          <w:szCs w:val="24"/>
        </w:rPr>
        <w:t>Oświadczam, że podczas wywiadu lekarskiego i badania nie zataiłem istotnych informacji dotyczących stanu zdrowia, badań oraz przebytych chorób.</w:t>
      </w:r>
    </w:p>
    <w:p w:rsidR="00B34969" w:rsidRPr="00B34969" w:rsidRDefault="00B34969" w:rsidP="005D2D07">
      <w:pPr>
        <w:ind w:left="-709"/>
        <w:jc w:val="both"/>
        <w:rPr>
          <w:rFonts w:ascii="Century Gothic" w:eastAsia="Times New Roman" w:hAnsi="Century Gothic" w:cs="Times New Roman"/>
          <w:sz w:val="24"/>
          <w:szCs w:val="24"/>
        </w:rPr>
      </w:pPr>
      <w:r w:rsidRPr="00B34969">
        <w:rPr>
          <w:rFonts w:ascii="Century Gothic" w:hAnsi="Century Gothic"/>
          <w:sz w:val="24"/>
          <w:szCs w:val="24"/>
        </w:rPr>
        <w:t>W pełni zrozumiałem informacje zawarte w tym formularzu oraz przekazane mi podczas rozmowy z lekarzem. Zapewniono mi nieograniczone możliwości zadania pytań, na wszystkie udzielono mi odpowiedzi i wyjaśnień w sposób satysfakcjonujący.</w:t>
      </w:r>
    </w:p>
    <w:p w:rsidR="00B34969" w:rsidRPr="00B34969" w:rsidRDefault="00B34969" w:rsidP="005D2D07">
      <w:pPr>
        <w:spacing w:line="360" w:lineRule="auto"/>
        <w:ind w:left="-709"/>
        <w:jc w:val="both"/>
        <w:rPr>
          <w:rFonts w:ascii="Century Gothic" w:hAnsi="Century Gothic"/>
          <w:sz w:val="24"/>
          <w:szCs w:val="24"/>
        </w:rPr>
      </w:pPr>
      <w:r w:rsidRPr="00B34969">
        <w:rPr>
          <w:rFonts w:ascii="Century Gothic" w:hAnsi="Century Gothic"/>
          <w:sz w:val="24"/>
          <w:szCs w:val="24"/>
        </w:rPr>
        <w:t xml:space="preserve">Po zapoznaniu się z treścią tego formularza i rozmowie wyjaśniającej z Panem </w:t>
      </w:r>
    </w:p>
    <w:p w:rsidR="00B34969" w:rsidRPr="00EA3311" w:rsidRDefault="00B34969" w:rsidP="00EA3311">
      <w:pPr>
        <w:spacing w:before="240" w:after="0"/>
        <w:ind w:left="-709"/>
        <w:jc w:val="both"/>
        <w:rPr>
          <w:rFonts w:ascii="Century Gothic" w:hAnsi="Century Gothic"/>
          <w:sz w:val="24"/>
          <w:szCs w:val="24"/>
        </w:rPr>
      </w:pPr>
      <w:r w:rsidRPr="00B34969">
        <w:rPr>
          <w:rFonts w:ascii="Century Gothic" w:hAnsi="Century Gothic"/>
          <w:sz w:val="24"/>
          <w:szCs w:val="24"/>
        </w:rPr>
        <w:t>dr</w:t>
      </w:r>
      <w:r w:rsidR="00EA3311">
        <w:rPr>
          <w:rFonts w:ascii="Century Gothic" w:hAnsi="Century Gothic"/>
          <w:sz w:val="24"/>
          <w:szCs w:val="24"/>
        </w:rPr>
        <w:t xml:space="preserve">…………………...................... </w:t>
      </w:r>
      <w:r w:rsidRPr="00B34969">
        <w:rPr>
          <w:rFonts w:ascii="Century Gothic" w:hAnsi="Century Gothic"/>
          <w:sz w:val="24"/>
          <w:szCs w:val="24"/>
        </w:rPr>
        <w:t>spełnione zostały wszelkie moje wymagania co do informacji na temat:</w:t>
      </w:r>
    </w:p>
    <w:p w:rsidR="00B34969" w:rsidRPr="00B34969" w:rsidRDefault="00B34969" w:rsidP="005D2D07">
      <w:pPr>
        <w:numPr>
          <w:ilvl w:val="0"/>
          <w:numId w:val="16"/>
        </w:numPr>
        <w:pBdr>
          <w:top w:val="nil"/>
          <w:left w:val="nil"/>
          <w:bottom w:val="nil"/>
          <w:right w:val="nil"/>
          <w:between w:val="nil"/>
          <w:bar w:val="nil"/>
        </w:pBdr>
        <w:tabs>
          <w:tab w:val="left" w:pos="0"/>
        </w:tabs>
        <w:spacing w:after="0" w:line="240" w:lineRule="auto"/>
        <w:ind w:left="-426" w:hanging="283"/>
        <w:jc w:val="both"/>
        <w:rPr>
          <w:rFonts w:ascii="Century Gothic" w:hAnsi="Century Gothic"/>
          <w:sz w:val="24"/>
          <w:szCs w:val="24"/>
        </w:rPr>
      </w:pPr>
      <w:r w:rsidRPr="00B34969">
        <w:rPr>
          <w:rFonts w:ascii="Century Gothic" w:hAnsi="Century Gothic"/>
          <w:sz w:val="24"/>
          <w:szCs w:val="24"/>
        </w:rPr>
        <w:t>rozpoznania</w:t>
      </w:r>
    </w:p>
    <w:p w:rsidR="00B34969" w:rsidRPr="00B34969" w:rsidRDefault="00B34969" w:rsidP="004234D9">
      <w:pPr>
        <w:numPr>
          <w:ilvl w:val="0"/>
          <w:numId w:val="16"/>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proponowanych alternatywnych metod leczniczych</w:t>
      </w:r>
    </w:p>
    <w:p w:rsidR="00B34969" w:rsidRPr="00B34969" w:rsidRDefault="00B34969" w:rsidP="004234D9">
      <w:pPr>
        <w:numPr>
          <w:ilvl w:val="0"/>
          <w:numId w:val="16"/>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dających się przewidzieć następstwa zastosowania tych metod lub ich zaniechania</w:t>
      </w:r>
    </w:p>
    <w:p w:rsidR="00B34969" w:rsidRPr="00B34969" w:rsidRDefault="00B34969" w:rsidP="004234D9">
      <w:pPr>
        <w:numPr>
          <w:ilvl w:val="0"/>
          <w:numId w:val="16"/>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wyników leczenia operacyjnego</w:t>
      </w:r>
    </w:p>
    <w:p w:rsidR="00B34969" w:rsidRPr="00B34969" w:rsidRDefault="00B34969" w:rsidP="004234D9">
      <w:pPr>
        <w:numPr>
          <w:ilvl w:val="0"/>
          <w:numId w:val="16"/>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rokowania</w:t>
      </w:r>
    </w:p>
    <w:p w:rsidR="00B34969" w:rsidRPr="00B34969" w:rsidRDefault="00B34969" w:rsidP="004234D9">
      <w:pPr>
        <w:numPr>
          <w:ilvl w:val="0"/>
          <w:numId w:val="16"/>
        </w:numPr>
        <w:pBdr>
          <w:top w:val="nil"/>
          <w:left w:val="nil"/>
          <w:bottom w:val="nil"/>
          <w:right w:val="nil"/>
          <w:between w:val="nil"/>
          <w:bar w:val="nil"/>
        </w:pBdr>
        <w:spacing w:after="0" w:line="240" w:lineRule="auto"/>
        <w:ind w:left="-426" w:hanging="283"/>
        <w:jc w:val="both"/>
        <w:rPr>
          <w:rFonts w:ascii="Century Gothic" w:hAnsi="Century Gothic"/>
          <w:sz w:val="24"/>
          <w:szCs w:val="24"/>
        </w:rPr>
      </w:pPr>
      <w:r w:rsidRPr="00B34969">
        <w:rPr>
          <w:rFonts w:ascii="Century Gothic" w:hAnsi="Century Gothic"/>
          <w:sz w:val="24"/>
          <w:szCs w:val="24"/>
        </w:rPr>
        <w:t>ewentualnego leczenia pooperacyjnego</w:t>
      </w:r>
    </w:p>
    <w:p w:rsidR="00B34969" w:rsidRPr="00B34969" w:rsidRDefault="00B34969" w:rsidP="005D2D07">
      <w:pPr>
        <w:spacing w:after="0" w:line="240" w:lineRule="auto"/>
        <w:ind w:left="-709"/>
        <w:jc w:val="both"/>
        <w:rPr>
          <w:rFonts w:ascii="Century Gothic" w:hAnsi="Century Gothic"/>
          <w:sz w:val="24"/>
          <w:szCs w:val="24"/>
        </w:rPr>
      </w:pPr>
    </w:p>
    <w:p w:rsidR="00B34969" w:rsidRPr="00B34969" w:rsidRDefault="00B34969" w:rsidP="005D2D07">
      <w:pPr>
        <w:spacing w:before="40" w:after="60" w:line="36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Znane mi są możliwe powikłania związane z tym zabiegiem operacyjnym.</w:t>
      </w:r>
    </w:p>
    <w:p w:rsidR="00B34969" w:rsidRPr="00B34969" w:rsidRDefault="00B34969" w:rsidP="005D2D07">
      <w:pPr>
        <w:spacing w:before="40" w:after="60"/>
        <w:ind w:left="-709"/>
        <w:jc w:val="both"/>
        <w:rPr>
          <w:rFonts w:ascii="Century Gothic" w:eastAsia="Times New Roman" w:hAnsi="Century Gothic" w:cs="Times New Roman"/>
          <w:sz w:val="24"/>
          <w:szCs w:val="24"/>
          <w:u w:val="single"/>
        </w:rPr>
      </w:pPr>
      <w:r w:rsidRPr="00B34969">
        <w:rPr>
          <w:rFonts w:ascii="Century Gothic" w:hAnsi="Century Gothic"/>
          <w:sz w:val="24"/>
          <w:szCs w:val="24"/>
        </w:rPr>
        <w:t xml:space="preserve">Bez zastrzeżeń </w:t>
      </w:r>
      <w:r w:rsidRPr="00B34969">
        <w:rPr>
          <w:rFonts w:ascii="Century Gothic" w:hAnsi="Century Gothic"/>
          <w:b/>
          <w:bCs/>
          <w:sz w:val="24"/>
          <w:szCs w:val="24"/>
          <w:u w:val="single"/>
        </w:rPr>
        <w:t>zgadzam się</w:t>
      </w:r>
      <w:r w:rsidRPr="00B34969">
        <w:rPr>
          <w:rFonts w:ascii="Century Gothic" w:eastAsia="Times New Roman" w:hAnsi="Century Gothic" w:cs="Times New Roman"/>
          <w:sz w:val="24"/>
          <w:szCs w:val="24"/>
          <w:u w:val="single"/>
        </w:rPr>
        <w:t xml:space="preserve"> </w:t>
      </w:r>
      <w:r w:rsidRPr="00B34969">
        <w:rPr>
          <w:rFonts w:ascii="Century Gothic" w:hAnsi="Century Gothic"/>
          <w:sz w:val="24"/>
          <w:szCs w:val="24"/>
        </w:rPr>
        <w:t xml:space="preserve">na przeprowadzenie u mnie opisanej procedury medycznej oraz jej ewentualnej zmiany lub rozszerzenia, które okażą się niezbędne w trakcie przeprowadzania operacji w razie wystąpienia niebezpieczeństwa utraty życia, </w:t>
      </w:r>
      <w:r w:rsidRPr="00B34969">
        <w:rPr>
          <w:rFonts w:ascii="Century Gothic" w:eastAsia="Times New Roman" w:hAnsi="Century Gothic" w:cs="Times New Roman"/>
          <w:sz w:val="24"/>
          <w:szCs w:val="24"/>
        </w:rPr>
        <w:t xml:space="preserve"> </w:t>
      </w:r>
      <w:r w:rsidRPr="00B34969">
        <w:rPr>
          <w:rFonts w:ascii="Century Gothic" w:hAnsi="Century Gothic"/>
          <w:sz w:val="24"/>
          <w:szCs w:val="24"/>
        </w:rPr>
        <w:t>ciężkiego uszkodzenia ciała lub ciężkiego rozstroju zdrowia.</w:t>
      </w:r>
    </w:p>
    <w:p w:rsidR="00B34969" w:rsidRPr="00B34969" w:rsidRDefault="00B34969" w:rsidP="00B34969">
      <w:pPr>
        <w:spacing w:before="40" w:after="60" w:line="360" w:lineRule="auto"/>
        <w:jc w:val="both"/>
        <w:rPr>
          <w:rFonts w:ascii="Century Gothic" w:eastAsia="Times New Roman" w:hAnsi="Century Gothic" w:cs="Times New Roman"/>
          <w:sz w:val="24"/>
          <w:szCs w:val="24"/>
        </w:rPr>
      </w:pPr>
    </w:p>
    <w:p w:rsidR="00B34969" w:rsidRPr="00B34969" w:rsidRDefault="00B34969" w:rsidP="005B4F25">
      <w:pPr>
        <w:spacing w:before="40" w:after="60" w:line="360" w:lineRule="auto"/>
        <w:ind w:left="-709"/>
        <w:jc w:val="both"/>
        <w:rPr>
          <w:rFonts w:ascii="Century Gothic" w:eastAsia="Times New Roman" w:hAnsi="Century Gothic" w:cs="Times New Roman"/>
          <w:b/>
          <w:bCs/>
          <w:sz w:val="24"/>
          <w:szCs w:val="24"/>
        </w:rPr>
      </w:pPr>
      <w:r w:rsidRPr="00B34969">
        <w:rPr>
          <w:rFonts w:ascii="Century Gothic" w:hAnsi="Century Gothic"/>
          <w:b/>
          <w:bCs/>
          <w:sz w:val="24"/>
          <w:szCs w:val="24"/>
        </w:rPr>
        <w:t>UWAGI LEKARZA</w:t>
      </w:r>
    </w:p>
    <w:p w:rsidR="00B34969" w:rsidRPr="00B34969" w:rsidRDefault="00B34969" w:rsidP="005B4F25">
      <w:pPr>
        <w:spacing w:before="40" w:after="60" w:line="360" w:lineRule="auto"/>
        <w:ind w:left="-709"/>
        <w:jc w:val="both"/>
        <w:rPr>
          <w:rFonts w:ascii="Century Gothic" w:eastAsia="Times New Roman" w:hAnsi="Century Gothic" w:cs="Times New Roman"/>
          <w:sz w:val="24"/>
          <w:szCs w:val="24"/>
        </w:rPr>
      </w:pPr>
      <w:r w:rsidRPr="00B34969">
        <w:rPr>
          <w:rFonts w:ascii="Century Gothic" w:hAnsi="Century Gothic"/>
          <w:sz w:val="24"/>
          <w:szCs w:val="24"/>
        </w:rPr>
        <w:t>…………………………………………………………………………………………………………………………………………………………………………………………………………………………</w:t>
      </w: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EA3311" w:rsidRDefault="00EA3311" w:rsidP="00EA3311">
      <w:pPr>
        <w:autoSpaceDE w:val="0"/>
        <w:spacing w:after="0"/>
        <w:ind w:left="-709"/>
        <w:jc w:val="both"/>
        <w:rPr>
          <w:rFonts w:ascii="Century Gothic" w:eastAsia="ArialMT" w:hAnsi="Century Gothic"/>
          <w:sz w:val="24"/>
          <w:szCs w:val="24"/>
        </w:rPr>
      </w:pP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EA3311" w:rsidRDefault="00EA3311" w:rsidP="00EA3311">
      <w:pPr>
        <w:autoSpaceDE w:val="0"/>
        <w:spacing w:after="0"/>
        <w:ind w:left="-709"/>
        <w:jc w:val="both"/>
        <w:rPr>
          <w:rFonts w:ascii="Century Gothic" w:eastAsia="ArialMT" w:hAnsi="Century Gothic"/>
          <w:sz w:val="24"/>
          <w:szCs w:val="24"/>
        </w:rPr>
      </w:pP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EA3311" w:rsidRDefault="00EA3311" w:rsidP="00EA3311">
      <w:pPr>
        <w:autoSpaceDE w:val="0"/>
        <w:spacing w:after="0"/>
        <w:ind w:left="-709"/>
        <w:jc w:val="both"/>
        <w:rPr>
          <w:rFonts w:ascii="Century Gothic" w:eastAsia="ArialMT" w:hAnsi="Century Gothic"/>
          <w:sz w:val="24"/>
          <w:szCs w:val="24"/>
        </w:rPr>
      </w:pPr>
    </w:p>
    <w:p w:rsidR="00B34969" w:rsidRP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B34969" w:rsidRDefault="00B34969" w:rsidP="005B4F25">
      <w:pPr>
        <w:spacing w:after="0"/>
        <w:ind w:left="-709"/>
        <w:jc w:val="both"/>
        <w:rPr>
          <w:rFonts w:ascii="Century Gothic" w:hAnsi="Century Gothic"/>
          <w:b/>
          <w:bCs/>
          <w:sz w:val="24"/>
          <w:szCs w:val="24"/>
        </w:rPr>
      </w:pPr>
      <w:r w:rsidRPr="00B34969">
        <w:rPr>
          <w:rFonts w:ascii="Century Gothic" w:hAnsi="Century Gothic"/>
          <w:b/>
          <w:bCs/>
          <w:sz w:val="24"/>
          <w:szCs w:val="24"/>
        </w:rPr>
        <w:t>SPRZECIW PACJENTA</w:t>
      </w:r>
    </w:p>
    <w:p w:rsidR="00EA3311" w:rsidRPr="00B34969" w:rsidRDefault="00EA3311" w:rsidP="005B4F25">
      <w:pPr>
        <w:spacing w:after="0"/>
        <w:ind w:left="-709"/>
        <w:jc w:val="both"/>
        <w:rPr>
          <w:rFonts w:ascii="Century Gothic" w:eastAsia="Times New Roman" w:hAnsi="Century Gothic" w:cs="Times New Roman"/>
          <w:b/>
          <w:bCs/>
          <w:sz w:val="24"/>
          <w:szCs w:val="24"/>
        </w:rPr>
      </w:pPr>
    </w:p>
    <w:p w:rsidR="00B34969" w:rsidRPr="00EA3311" w:rsidRDefault="00B34969" w:rsidP="00EA3311">
      <w:pPr>
        <w:ind w:left="-709"/>
        <w:jc w:val="both"/>
        <w:rPr>
          <w:rFonts w:ascii="Century Gothic" w:eastAsia="Times New Roman" w:hAnsi="Century Gothic" w:cs="Times New Roman"/>
          <w:sz w:val="24"/>
          <w:szCs w:val="24"/>
        </w:rPr>
      </w:pPr>
      <w:r w:rsidRPr="00B34969">
        <w:rPr>
          <w:rFonts w:ascii="Century Gothic" w:hAnsi="Century Gothic"/>
          <w:b/>
          <w:bCs/>
          <w:sz w:val="24"/>
          <w:szCs w:val="24"/>
        </w:rPr>
        <w:t xml:space="preserve">Nie zgadzam się </w:t>
      </w:r>
      <w:r w:rsidRPr="00B34969">
        <w:rPr>
          <w:rFonts w:ascii="Century Gothic" w:hAnsi="Century Gothic"/>
          <w:sz w:val="24"/>
          <w:szCs w:val="24"/>
        </w:rPr>
        <w:t>na proponowany mi zabieg operacyjny. Zostałem  poinformowany o możliwych negatywnych konsekwencjach takiej decyzji dla mojego zdrowia i życia.</w:t>
      </w: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EA3311" w:rsidRDefault="00EA3311" w:rsidP="00EA3311">
      <w:pPr>
        <w:autoSpaceDE w:val="0"/>
        <w:spacing w:after="0"/>
        <w:ind w:left="-709"/>
        <w:jc w:val="both"/>
        <w:rPr>
          <w:rFonts w:ascii="Century Gothic" w:eastAsia="ArialMT" w:hAnsi="Century Gothic"/>
          <w:sz w:val="24"/>
          <w:szCs w:val="24"/>
        </w:rPr>
      </w:pP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EA3311" w:rsidRDefault="00EA3311" w:rsidP="00EA3311">
      <w:pPr>
        <w:autoSpaceDE w:val="0"/>
        <w:spacing w:after="0"/>
        <w:ind w:left="-709"/>
        <w:jc w:val="both"/>
        <w:rPr>
          <w:rFonts w:ascii="Century Gothic" w:eastAsia="ArialMT" w:hAnsi="Century Gothic"/>
          <w:sz w:val="24"/>
          <w:szCs w:val="24"/>
        </w:rPr>
      </w:pPr>
    </w:p>
    <w:p w:rsidR="00EA3311"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EA3311" w:rsidRDefault="00EA3311" w:rsidP="00EA3311">
      <w:pPr>
        <w:autoSpaceDE w:val="0"/>
        <w:spacing w:after="0"/>
        <w:ind w:left="-709"/>
        <w:jc w:val="both"/>
        <w:rPr>
          <w:rFonts w:ascii="Century Gothic" w:eastAsia="ArialMT" w:hAnsi="Century Gothic"/>
          <w:sz w:val="24"/>
          <w:szCs w:val="24"/>
        </w:rPr>
      </w:pPr>
    </w:p>
    <w:p w:rsidR="00EA3311" w:rsidRPr="00A45E74" w:rsidRDefault="00EA3311" w:rsidP="00EA3311">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7053" w:rsidRPr="008958AC" w:rsidRDefault="005A7053" w:rsidP="00F6673B">
      <w:pPr>
        <w:tabs>
          <w:tab w:val="left" w:pos="-284"/>
        </w:tabs>
        <w:spacing w:line="360" w:lineRule="auto"/>
        <w:ind w:left="-709"/>
        <w:jc w:val="both"/>
        <w:rPr>
          <w:rFonts w:ascii="Century Gothic" w:hAnsi="Century Gothic"/>
          <w:sz w:val="24"/>
          <w:szCs w:val="24"/>
        </w:rPr>
      </w:pPr>
    </w:p>
    <w:sectPr w:rsidR="005A7053" w:rsidRPr="008958AC" w:rsidSect="00940C4E">
      <w:headerReference w:type="default" r:id="rId8"/>
      <w:footerReference w:type="default" r:id="rId9"/>
      <w:headerReference w:type="first" r:id="rId10"/>
      <w:footerReference w:type="first" r:id="rId11"/>
      <w:pgSz w:w="11906" w:h="16838"/>
      <w:pgMar w:top="1417" w:right="1133" w:bottom="1417" w:left="1560"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34DB" w:rsidRDefault="00E834DB" w:rsidP="00E637FA">
      <w:pPr>
        <w:spacing w:after="0" w:line="240" w:lineRule="auto"/>
      </w:pPr>
      <w:r>
        <w:separator/>
      </w:r>
    </w:p>
  </w:endnote>
  <w:endnote w:type="continuationSeparator" w:id="0">
    <w:p w:rsidR="00E834DB" w:rsidRDefault="00E834DB"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MT">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34DB" w:rsidRDefault="00E834DB" w:rsidP="00E637FA">
      <w:pPr>
        <w:spacing w:after="0" w:line="240" w:lineRule="auto"/>
      </w:pPr>
      <w:r>
        <w:separator/>
      </w:r>
    </w:p>
  </w:footnote>
  <w:footnote w:type="continuationSeparator" w:id="0">
    <w:p w:rsidR="00E834DB" w:rsidRDefault="00E834DB"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9CB0E64"/>
    <w:multiLevelType w:val="hybridMultilevel"/>
    <w:tmpl w:val="19CC11D0"/>
    <w:numStyleLink w:val="Punktory"/>
  </w:abstractNum>
  <w:abstractNum w:abstractNumId="3">
    <w:nsid w:val="2B3D7F01"/>
    <w:multiLevelType w:val="hybridMultilevel"/>
    <w:tmpl w:val="19CC11D0"/>
    <w:styleLink w:val="Punktory"/>
    <w:lvl w:ilvl="0" w:tplc="D8A493EE">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A2B0D294">
      <w:start w:val="1"/>
      <w:numFmt w:val="bullet"/>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F1E44C30">
      <w:start w:val="1"/>
      <w:numFmt w:val="bullet"/>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29FE50EA">
      <w:start w:val="1"/>
      <w:numFmt w:val="bullet"/>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77489026">
      <w:start w:val="1"/>
      <w:numFmt w:val="bullet"/>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759EAC30">
      <w:start w:val="1"/>
      <w:numFmt w:val="bullet"/>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25C2E118">
      <w:start w:val="1"/>
      <w:numFmt w:val="bullet"/>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FA183454">
      <w:start w:val="1"/>
      <w:numFmt w:val="bullet"/>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F36E4CE0">
      <w:start w:val="1"/>
      <w:numFmt w:val="bullet"/>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5">
    <w:nsid w:val="387063E8"/>
    <w:multiLevelType w:val="hybridMultilevel"/>
    <w:tmpl w:val="7E7AB028"/>
    <w:numStyleLink w:val="Zaimportowanystyl1"/>
  </w:abstractNum>
  <w:abstractNum w:abstractNumId="6">
    <w:nsid w:val="39E30959"/>
    <w:multiLevelType w:val="hybridMultilevel"/>
    <w:tmpl w:val="A91AB3DC"/>
    <w:styleLink w:val="Zaimportowanystyl2"/>
    <w:lvl w:ilvl="0" w:tplc="6C6283EA">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214A791E">
      <w:start w:val="1"/>
      <w:numFmt w:val="bullet"/>
      <w:lvlText w:val="▪"/>
      <w:lvlJc w:val="left"/>
      <w:pPr>
        <w:tabs>
          <w:tab w:val="left" w:pos="153"/>
        </w:tabs>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1180490">
      <w:start w:val="1"/>
      <w:numFmt w:val="bullet"/>
      <w:lvlText w:val="▪"/>
      <w:lvlJc w:val="left"/>
      <w:pPr>
        <w:tabs>
          <w:tab w:val="left" w:pos="153"/>
        </w:tabs>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924FAB2">
      <w:start w:val="1"/>
      <w:numFmt w:val="bullet"/>
      <w:lvlText w:val="▪"/>
      <w:lvlJc w:val="left"/>
      <w:pPr>
        <w:tabs>
          <w:tab w:val="left" w:pos="153"/>
        </w:tabs>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4A9822A0">
      <w:start w:val="1"/>
      <w:numFmt w:val="bullet"/>
      <w:lvlText w:val="▪"/>
      <w:lvlJc w:val="left"/>
      <w:pPr>
        <w:tabs>
          <w:tab w:val="left" w:pos="153"/>
        </w:tabs>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D94A5CE">
      <w:start w:val="1"/>
      <w:numFmt w:val="bullet"/>
      <w:lvlText w:val="▪"/>
      <w:lvlJc w:val="left"/>
      <w:pPr>
        <w:tabs>
          <w:tab w:val="left" w:pos="153"/>
        </w:tabs>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F5ABC52">
      <w:start w:val="1"/>
      <w:numFmt w:val="bullet"/>
      <w:lvlText w:val="▪"/>
      <w:lvlJc w:val="left"/>
      <w:pPr>
        <w:tabs>
          <w:tab w:val="left" w:pos="153"/>
        </w:tabs>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07DAAFE2">
      <w:start w:val="1"/>
      <w:numFmt w:val="bullet"/>
      <w:lvlText w:val="▪"/>
      <w:lvlJc w:val="left"/>
      <w:pPr>
        <w:tabs>
          <w:tab w:val="left" w:pos="153"/>
        </w:tabs>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0386712A">
      <w:start w:val="1"/>
      <w:numFmt w:val="bullet"/>
      <w:lvlText w:val="▪"/>
      <w:lvlJc w:val="left"/>
      <w:pPr>
        <w:tabs>
          <w:tab w:val="left" w:pos="153"/>
        </w:tabs>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nsid w:val="3A505DD7"/>
    <w:multiLevelType w:val="hybridMultilevel"/>
    <w:tmpl w:val="7E7AB028"/>
    <w:styleLink w:val="Zaimportowanystyl1"/>
    <w:lvl w:ilvl="0" w:tplc="A33CBAA2">
      <w:start w:val="1"/>
      <w:numFmt w:val="decimal"/>
      <w:lvlText w:val="%1."/>
      <w:lvlJc w:val="left"/>
      <w:pPr>
        <w:tabs>
          <w:tab w:val="left" w:pos="1065"/>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 w:ilvl="1" w:tplc="7D6C243A">
      <w:start w:val="1"/>
      <w:numFmt w:val="lowerLetter"/>
      <w:lvlText w:val="%2."/>
      <w:lvlJc w:val="left"/>
      <w:pPr>
        <w:tabs>
          <w:tab w:val="left" w:pos="1065"/>
        </w:tabs>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2" w:tplc="0CF6B238">
      <w:start w:val="1"/>
      <w:numFmt w:val="lowerRoman"/>
      <w:lvlText w:val="%3."/>
      <w:lvlJc w:val="left"/>
      <w:pPr>
        <w:tabs>
          <w:tab w:val="left" w:pos="284"/>
        </w:tabs>
        <w:ind w:left="1379" w:hanging="640"/>
      </w:pPr>
      <w:rPr>
        <w:rFonts w:hAnsi="Arial Unicode MS"/>
        <w:caps w:val="0"/>
        <w:smallCaps w:val="0"/>
        <w:strike w:val="0"/>
        <w:dstrike w:val="0"/>
        <w:outline w:val="0"/>
        <w:emboss w:val="0"/>
        <w:imprint w:val="0"/>
        <w:spacing w:val="0"/>
        <w:w w:val="100"/>
        <w:kern w:val="0"/>
        <w:position w:val="0"/>
        <w:highlight w:val="none"/>
        <w:vertAlign w:val="baseline"/>
      </w:rPr>
    </w:lvl>
    <w:lvl w:ilvl="3" w:tplc="8918ED26">
      <w:start w:val="1"/>
      <w:numFmt w:val="decimal"/>
      <w:lvlText w:val="%4."/>
      <w:lvlJc w:val="left"/>
      <w:pPr>
        <w:tabs>
          <w:tab w:val="left" w:pos="284"/>
          <w:tab w:val="left" w:pos="1065"/>
        </w:tabs>
        <w:ind w:left="2099" w:hanging="720"/>
      </w:pPr>
      <w:rPr>
        <w:rFonts w:hAnsi="Arial Unicode MS"/>
        <w:caps w:val="0"/>
        <w:smallCaps w:val="0"/>
        <w:strike w:val="0"/>
        <w:dstrike w:val="0"/>
        <w:outline w:val="0"/>
        <w:emboss w:val="0"/>
        <w:imprint w:val="0"/>
        <w:spacing w:val="0"/>
        <w:w w:val="100"/>
        <w:kern w:val="0"/>
        <w:position w:val="0"/>
        <w:highlight w:val="none"/>
        <w:vertAlign w:val="baseline"/>
      </w:rPr>
    </w:lvl>
    <w:lvl w:ilvl="4" w:tplc="933CEABA">
      <w:start w:val="1"/>
      <w:numFmt w:val="lowerLetter"/>
      <w:lvlText w:val="%5."/>
      <w:lvlJc w:val="left"/>
      <w:pPr>
        <w:tabs>
          <w:tab w:val="left" w:pos="284"/>
          <w:tab w:val="left" w:pos="1065"/>
        </w:tabs>
        <w:ind w:left="2819" w:hanging="720"/>
      </w:pPr>
      <w:rPr>
        <w:rFonts w:hAnsi="Arial Unicode MS"/>
        <w:caps w:val="0"/>
        <w:smallCaps w:val="0"/>
        <w:strike w:val="0"/>
        <w:dstrike w:val="0"/>
        <w:outline w:val="0"/>
        <w:emboss w:val="0"/>
        <w:imprint w:val="0"/>
        <w:spacing w:val="0"/>
        <w:w w:val="100"/>
        <w:kern w:val="0"/>
        <w:position w:val="0"/>
        <w:highlight w:val="none"/>
        <w:vertAlign w:val="baseline"/>
      </w:rPr>
    </w:lvl>
    <w:lvl w:ilvl="5" w:tplc="7B62C688">
      <w:start w:val="1"/>
      <w:numFmt w:val="lowerRoman"/>
      <w:lvlText w:val="%6."/>
      <w:lvlJc w:val="left"/>
      <w:pPr>
        <w:tabs>
          <w:tab w:val="left" w:pos="284"/>
          <w:tab w:val="left" w:pos="1065"/>
        </w:tabs>
        <w:ind w:left="3539" w:hanging="640"/>
      </w:pPr>
      <w:rPr>
        <w:rFonts w:hAnsi="Arial Unicode MS"/>
        <w:caps w:val="0"/>
        <w:smallCaps w:val="0"/>
        <w:strike w:val="0"/>
        <w:dstrike w:val="0"/>
        <w:outline w:val="0"/>
        <w:emboss w:val="0"/>
        <w:imprint w:val="0"/>
        <w:spacing w:val="0"/>
        <w:w w:val="100"/>
        <w:kern w:val="0"/>
        <w:position w:val="0"/>
        <w:highlight w:val="none"/>
        <w:vertAlign w:val="baseline"/>
      </w:rPr>
    </w:lvl>
    <w:lvl w:ilvl="6" w:tplc="0AF0DFA2">
      <w:start w:val="1"/>
      <w:numFmt w:val="decimal"/>
      <w:lvlText w:val="%7."/>
      <w:lvlJc w:val="left"/>
      <w:pPr>
        <w:tabs>
          <w:tab w:val="left" w:pos="284"/>
          <w:tab w:val="left" w:pos="1065"/>
        </w:tabs>
        <w:ind w:left="4259" w:hanging="720"/>
      </w:pPr>
      <w:rPr>
        <w:rFonts w:hAnsi="Arial Unicode MS"/>
        <w:caps w:val="0"/>
        <w:smallCaps w:val="0"/>
        <w:strike w:val="0"/>
        <w:dstrike w:val="0"/>
        <w:outline w:val="0"/>
        <w:emboss w:val="0"/>
        <w:imprint w:val="0"/>
        <w:spacing w:val="0"/>
        <w:w w:val="100"/>
        <w:kern w:val="0"/>
        <w:position w:val="0"/>
        <w:highlight w:val="none"/>
        <w:vertAlign w:val="baseline"/>
      </w:rPr>
    </w:lvl>
    <w:lvl w:ilvl="7" w:tplc="FA649088">
      <w:start w:val="1"/>
      <w:numFmt w:val="lowerLetter"/>
      <w:lvlText w:val="%8."/>
      <w:lvlJc w:val="left"/>
      <w:pPr>
        <w:tabs>
          <w:tab w:val="left" w:pos="284"/>
          <w:tab w:val="left" w:pos="1065"/>
        </w:tabs>
        <w:ind w:left="4979" w:hanging="720"/>
      </w:pPr>
      <w:rPr>
        <w:rFonts w:hAnsi="Arial Unicode MS"/>
        <w:caps w:val="0"/>
        <w:smallCaps w:val="0"/>
        <w:strike w:val="0"/>
        <w:dstrike w:val="0"/>
        <w:outline w:val="0"/>
        <w:emboss w:val="0"/>
        <w:imprint w:val="0"/>
        <w:spacing w:val="0"/>
        <w:w w:val="100"/>
        <w:kern w:val="0"/>
        <w:position w:val="0"/>
        <w:highlight w:val="none"/>
        <w:vertAlign w:val="baseline"/>
      </w:rPr>
    </w:lvl>
    <w:lvl w:ilvl="8" w:tplc="371A66FC">
      <w:start w:val="1"/>
      <w:numFmt w:val="lowerRoman"/>
      <w:lvlText w:val="%9."/>
      <w:lvlJc w:val="left"/>
      <w:pPr>
        <w:tabs>
          <w:tab w:val="left" w:pos="284"/>
          <w:tab w:val="left" w:pos="1065"/>
        </w:tabs>
        <w:ind w:left="5699" w:hanging="64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3BF85468"/>
    <w:multiLevelType w:val="hybridMultilevel"/>
    <w:tmpl w:val="A91AB3DC"/>
    <w:numStyleLink w:val="Zaimportowanystyl2"/>
  </w:abstractNum>
  <w:abstractNum w:abstractNumId="9">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0">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1">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2">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3">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4">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5">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9"/>
  </w:num>
  <w:num w:numId="2">
    <w:abstractNumId w:val="4"/>
  </w:num>
  <w:num w:numId="3">
    <w:abstractNumId w:val="10"/>
  </w:num>
  <w:num w:numId="4">
    <w:abstractNumId w:val="12"/>
  </w:num>
  <w:num w:numId="5">
    <w:abstractNumId w:val="15"/>
  </w:num>
  <w:num w:numId="6">
    <w:abstractNumId w:val="14"/>
  </w:num>
  <w:num w:numId="7">
    <w:abstractNumId w:val="11"/>
  </w:num>
  <w:num w:numId="8">
    <w:abstractNumId w:val="1"/>
  </w:num>
  <w:num w:numId="9">
    <w:abstractNumId w:val="13"/>
  </w:num>
  <w:num w:numId="10">
    <w:abstractNumId w:val="0"/>
  </w:num>
  <w:num w:numId="11">
    <w:abstractNumId w:val="7"/>
  </w:num>
  <w:num w:numId="12">
    <w:abstractNumId w:val="5"/>
  </w:num>
  <w:num w:numId="13">
    <w:abstractNumId w:val="3"/>
  </w:num>
  <w:num w:numId="14">
    <w:abstractNumId w:val="2"/>
  </w:num>
  <w:num w:numId="15">
    <w:abstractNumId w:val="6"/>
  </w:num>
  <w:num w:numId="1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415F2"/>
    <w:rsid w:val="00051F1D"/>
    <w:rsid w:val="00055FAB"/>
    <w:rsid w:val="00063262"/>
    <w:rsid w:val="000A79DF"/>
    <w:rsid w:val="000C5F50"/>
    <w:rsid w:val="00110090"/>
    <w:rsid w:val="00144E21"/>
    <w:rsid w:val="00164A1E"/>
    <w:rsid w:val="0019682E"/>
    <w:rsid w:val="001A2B64"/>
    <w:rsid w:val="001E7E25"/>
    <w:rsid w:val="002163DD"/>
    <w:rsid w:val="00234411"/>
    <w:rsid w:val="00237AAB"/>
    <w:rsid w:val="002455D6"/>
    <w:rsid w:val="002D1DEA"/>
    <w:rsid w:val="002E2315"/>
    <w:rsid w:val="002F4BAB"/>
    <w:rsid w:val="00304921"/>
    <w:rsid w:val="0030666E"/>
    <w:rsid w:val="00332339"/>
    <w:rsid w:val="0038645D"/>
    <w:rsid w:val="00390735"/>
    <w:rsid w:val="00390FC8"/>
    <w:rsid w:val="004234D9"/>
    <w:rsid w:val="00424D4A"/>
    <w:rsid w:val="00455004"/>
    <w:rsid w:val="0046603A"/>
    <w:rsid w:val="00494B59"/>
    <w:rsid w:val="004B0410"/>
    <w:rsid w:val="004C0639"/>
    <w:rsid w:val="004C181A"/>
    <w:rsid w:val="004D0B1E"/>
    <w:rsid w:val="00504CFC"/>
    <w:rsid w:val="0053102E"/>
    <w:rsid w:val="00533512"/>
    <w:rsid w:val="0055171D"/>
    <w:rsid w:val="00553DA8"/>
    <w:rsid w:val="005A5F2B"/>
    <w:rsid w:val="005A7053"/>
    <w:rsid w:val="005B2FFA"/>
    <w:rsid w:val="005B4F25"/>
    <w:rsid w:val="005B7D22"/>
    <w:rsid w:val="005C2A58"/>
    <w:rsid w:val="005D2D07"/>
    <w:rsid w:val="00612639"/>
    <w:rsid w:val="00623713"/>
    <w:rsid w:val="006669B2"/>
    <w:rsid w:val="0069259E"/>
    <w:rsid w:val="006C434C"/>
    <w:rsid w:val="006E2796"/>
    <w:rsid w:val="006E3460"/>
    <w:rsid w:val="006E59FE"/>
    <w:rsid w:val="007015E6"/>
    <w:rsid w:val="00735429"/>
    <w:rsid w:val="00794DE5"/>
    <w:rsid w:val="00796999"/>
    <w:rsid w:val="007C26F2"/>
    <w:rsid w:val="0080591C"/>
    <w:rsid w:val="00871EEA"/>
    <w:rsid w:val="00872319"/>
    <w:rsid w:val="008925C3"/>
    <w:rsid w:val="008937A2"/>
    <w:rsid w:val="008958AC"/>
    <w:rsid w:val="0091113E"/>
    <w:rsid w:val="00940C4E"/>
    <w:rsid w:val="00950D74"/>
    <w:rsid w:val="0098025B"/>
    <w:rsid w:val="009E2FF3"/>
    <w:rsid w:val="00A17410"/>
    <w:rsid w:val="00A33A61"/>
    <w:rsid w:val="00A82B41"/>
    <w:rsid w:val="00AA4250"/>
    <w:rsid w:val="00AC7F69"/>
    <w:rsid w:val="00AF2A10"/>
    <w:rsid w:val="00B01B62"/>
    <w:rsid w:val="00B03C98"/>
    <w:rsid w:val="00B34969"/>
    <w:rsid w:val="00B5377A"/>
    <w:rsid w:val="00B57213"/>
    <w:rsid w:val="00B91DC0"/>
    <w:rsid w:val="00B91EFF"/>
    <w:rsid w:val="00BF623A"/>
    <w:rsid w:val="00C02458"/>
    <w:rsid w:val="00C36E2E"/>
    <w:rsid w:val="00C444BB"/>
    <w:rsid w:val="00C80C58"/>
    <w:rsid w:val="00C92061"/>
    <w:rsid w:val="00CA08CA"/>
    <w:rsid w:val="00CC7198"/>
    <w:rsid w:val="00CF2640"/>
    <w:rsid w:val="00D9070B"/>
    <w:rsid w:val="00D91C62"/>
    <w:rsid w:val="00DB6EB4"/>
    <w:rsid w:val="00DD7450"/>
    <w:rsid w:val="00DE014C"/>
    <w:rsid w:val="00E202C5"/>
    <w:rsid w:val="00E503B0"/>
    <w:rsid w:val="00E53D17"/>
    <w:rsid w:val="00E637FA"/>
    <w:rsid w:val="00E7219D"/>
    <w:rsid w:val="00E834DB"/>
    <w:rsid w:val="00E84F78"/>
    <w:rsid w:val="00EA3311"/>
    <w:rsid w:val="00EB0C35"/>
    <w:rsid w:val="00EB4CB9"/>
    <w:rsid w:val="00EC59BF"/>
    <w:rsid w:val="00F31223"/>
    <w:rsid w:val="00F40C5E"/>
    <w:rsid w:val="00F6673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 w:type="numbering" w:customStyle="1" w:styleId="Zaimportowanystyl1">
    <w:name w:val="Zaimportowany styl 1"/>
    <w:rsid w:val="00B34969"/>
    <w:pPr>
      <w:numPr>
        <w:numId w:val="11"/>
      </w:numPr>
    </w:pPr>
  </w:style>
  <w:style w:type="numbering" w:customStyle="1" w:styleId="Punktory">
    <w:name w:val="Punktory"/>
    <w:rsid w:val="00B34969"/>
    <w:pPr>
      <w:numPr>
        <w:numId w:val="13"/>
      </w:numPr>
    </w:pPr>
  </w:style>
  <w:style w:type="numbering" w:customStyle="1" w:styleId="Zaimportowanystyl2">
    <w:name w:val="Zaimportowany styl 2"/>
    <w:rsid w:val="00B34969"/>
    <w:pPr>
      <w:numPr>
        <w:numId w:val="15"/>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728D72-6095-4797-874B-CCB422DFC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1618</Words>
  <Characters>9712</Characters>
  <Application>Microsoft Office Word</Application>
  <DocSecurity>0</DocSecurity>
  <Lines>80</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66</cp:revision>
  <cp:lastPrinted>2024-07-26T10:23:00Z</cp:lastPrinted>
  <dcterms:created xsi:type="dcterms:W3CDTF">2025-12-09T13:37:00Z</dcterms:created>
  <dcterms:modified xsi:type="dcterms:W3CDTF">2026-01-23T10:19:00Z</dcterms:modified>
</cp:coreProperties>
</file>