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964F9F">
        <w:rPr>
          <w:rFonts w:ascii="Century Gothic" w:hAnsi="Century Gothic"/>
          <w:b/>
          <w:sz w:val="24"/>
          <w:szCs w:val="24"/>
        </w:rPr>
        <w:t>F397_w3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Default="00CC7198" w:rsidP="00B42140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0E52F6">
        <w:rPr>
          <w:rFonts w:ascii="Century Gothic" w:hAnsi="Century Gothic"/>
          <w:b/>
          <w:sz w:val="24"/>
          <w:szCs w:val="24"/>
        </w:rPr>
        <w:t>Świadoma zgoda pacjenta na usunięcie guza oczodołu</w:t>
      </w:r>
    </w:p>
    <w:p w:rsidR="000E52F6" w:rsidRPr="00CC7198" w:rsidRDefault="000E52F6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62B7E" w:rsidRPr="00AF2A10" w:rsidRDefault="00762B7E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7D00BE" w:rsidRPr="002B1596" w:rsidRDefault="007D00BE" w:rsidP="00762B7E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2B1596">
        <w:rPr>
          <w:rFonts w:ascii="Century Gothic" w:hAnsi="Century Gothic"/>
          <w:b/>
          <w:bCs/>
          <w:sz w:val="24"/>
          <w:szCs w:val="24"/>
        </w:rPr>
        <w:t>Rozpoznanie –    Guz oczodołu</w:t>
      </w:r>
    </w:p>
    <w:p w:rsidR="007D00BE" w:rsidRPr="00762B7E" w:rsidRDefault="007D00BE" w:rsidP="00762B7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B1596">
        <w:rPr>
          <w:rFonts w:ascii="Century Gothic" w:hAnsi="Century Gothic"/>
          <w:b/>
          <w:bCs/>
          <w:sz w:val="24"/>
          <w:szCs w:val="24"/>
        </w:rPr>
        <w:t xml:space="preserve">Proponowany sposób leczenia –  </w:t>
      </w:r>
      <w:r w:rsidRPr="002B1596">
        <w:rPr>
          <w:rFonts w:ascii="Century Gothic" w:hAnsi="Century Gothic"/>
          <w:sz w:val="24"/>
          <w:szCs w:val="24"/>
        </w:rPr>
        <w:t xml:space="preserve"> chirurgiczne usunięcie zmiany oczodołu</w:t>
      </w:r>
    </w:p>
    <w:p w:rsidR="007D00BE" w:rsidRPr="00762B7E" w:rsidRDefault="007D00BE" w:rsidP="00762B7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B1596">
        <w:rPr>
          <w:rFonts w:ascii="Century Gothic" w:hAnsi="Century Gothic"/>
          <w:b/>
          <w:bCs/>
          <w:sz w:val="24"/>
          <w:szCs w:val="24"/>
        </w:rPr>
        <w:t xml:space="preserve">Opis zabiegu - </w:t>
      </w:r>
      <w:r w:rsidRPr="002B1596">
        <w:rPr>
          <w:rFonts w:ascii="Century Gothic" w:hAnsi="Century Gothic"/>
          <w:sz w:val="24"/>
          <w:szCs w:val="24"/>
        </w:rPr>
        <w:t xml:space="preserve"> w znieczuleniu miejscowym lub ogólnym, nacięcie skóry w okolicy zmiany oczodołu,</w:t>
      </w:r>
      <w:r w:rsidR="002B15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usunięcie guza,</w:t>
      </w:r>
      <w:r w:rsidR="002B15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założenie szwów na ranę skóry lub nacięcie spojówki gałkowej w załamku worka spojówkowego,</w:t>
      </w:r>
      <w:r w:rsidR="002B15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usunięcie guza i założenie szwów na spojówkę</w:t>
      </w:r>
      <w:r w:rsidR="002B1596">
        <w:rPr>
          <w:rFonts w:ascii="Century Gothic" w:hAnsi="Century Gothic"/>
          <w:sz w:val="24"/>
          <w:szCs w:val="24"/>
        </w:rPr>
        <w:t>.</w:t>
      </w:r>
    </w:p>
    <w:p w:rsidR="007D00BE" w:rsidRPr="00762B7E" w:rsidRDefault="007D00BE" w:rsidP="00762B7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B1596">
        <w:rPr>
          <w:rFonts w:ascii="Century Gothic" w:hAnsi="Century Gothic"/>
          <w:b/>
          <w:bCs/>
          <w:sz w:val="24"/>
          <w:szCs w:val="24"/>
        </w:rPr>
        <w:t xml:space="preserve">Oczekiwane korzyści –  </w:t>
      </w:r>
      <w:r w:rsidRPr="002B1596">
        <w:rPr>
          <w:rFonts w:ascii="Century Gothic" w:hAnsi="Century Gothic"/>
          <w:sz w:val="24"/>
          <w:szCs w:val="24"/>
        </w:rPr>
        <w:t>poprawa warunków miejscowych w oczodole – prawidłowe ustawienie gałki ocznej,</w:t>
      </w:r>
      <w:r w:rsidR="002B15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prawidłowa ruchomość oka,</w:t>
      </w:r>
      <w:r w:rsidR="002B15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zlikwidowanie ucisku na gałkę oczną,</w:t>
      </w:r>
      <w:r w:rsidR="002B15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poprawa ostrości wzroku,</w:t>
      </w:r>
      <w:r w:rsidR="002B15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możliwość badania histopatologicznego i ustalenie ewentualnego dalszego leczenia,</w:t>
      </w:r>
      <w:r w:rsidR="002B15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ochrona rogówki przed uszkodzeniem przy</w:t>
      </w:r>
      <w:r w:rsidR="00806CB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niedomykalności,</w:t>
      </w:r>
      <w:r w:rsidR="002B15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zmniejszenie dolegliwości bólowych</w:t>
      </w:r>
    </w:p>
    <w:p w:rsidR="007D00BE" w:rsidRPr="00762B7E" w:rsidRDefault="007D00BE" w:rsidP="00762B7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B1596">
        <w:rPr>
          <w:rFonts w:ascii="Century Gothic" w:hAnsi="Century Gothic"/>
          <w:b/>
          <w:bCs/>
          <w:sz w:val="24"/>
          <w:szCs w:val="24"/>
        </w:rPr>
        <w:t>Ryzyko –</w:t>
      </w:r>
      <w:r w:rsidRPr="002B1596">
        <w:rPr>
          <w:rFonts w:ascii="Century Gothic" w:hAnsi="Century Gothic"/>
          <w:sz w:val="24"/>
          <w:szCs w:val="24"/>
        </w:rPr>
        <w:t xml:space="preserve"> możliwość częściowego wycięcia zmiany</w:t>
      </w:r>
      <w:r w:rsidR="002B15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wystąpienie krwawienia do oczodołu, zapalenie tkanek oczodołu,</w:t>
      </w:r>
      <w:r w:rsidR="002B15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uszkodzenie naczyń i nerwów w pobliżu guza,</w:t>
      </w:r>
      <w:r w:rsidR="002B15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możliwość u</w:t>
      </w:r>
      <w:r w:rsidR="00762B7E">
        <w:rPr>
          <w:rFonts w:ascii="Century Gothic" w:hAnsi="Century Gothic"/>
          <w:sz w:val="24"/>
          <w:szCs w:val="24"/>
        </w:rPr>
        <w:t>szkodzenia mięśni gałkoruchowych</w:t>
      </w:r>
    </w:p>
    <w:p w:rsidR="007D00BE" w:rsidRPr="002B1596" w:rsidRDefault="007D00BE" w:rsidP="00762B7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B1596">
        <w:rPr>
          <w:rFonts w:ascii="Century Gothic" w:hAnsi="Century Gothic"/>
          <w:b/>
          <w:bCs/>
          <w:sz w:val="24"/>
          <w:szCs w:val="24"/>
        </w:rPr>
        <w:t>Powikłania późne –  z</w:t>
      </w:r>
      <w:r w:rsidRPr="002B1596">
        <w:rPr>
          <w:rFonts w:ascii="Century Gothic" w:hAnsi="Century Gothic"/>
          <w:sz w:val="24"/>
          <w:szCs w:val="24"/>
        </w:rPr>
        <w:t>apalenie gałki ocznej,</w:t>
      </w:r>
      <w:r w:rsidR="008F4F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nieprawidłowe ustawienie powiek,</w:t>
      </w:r>
      <w:r w:rsidR="008F4F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zaburzenia ruchomości gałki ocznej,</w:t>
      </w:r>
      <w:r w:rsidR="008F4F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zanik nerwu wzrokowego,</w:t>
      </w:r>
      <w:r w:rsidR="008F4F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ślepota,</w:t>
      </w:r>
      <w:r w:rsidR="008F4F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rozsianie guza do przyległych tkanek,</w:t>
      </w:r>
      <w:r w:rsidR="008F4F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nawrót guza,</w:t>
      </w:r>
      <w:r w:rsidR="008F4F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który może ulec zezłośliwieniu</w:t>
      </w:r>
    </w:p>
    <w:p w:rsidR="007D00BE" w:rsidRPr="002B1596" w:rsidRDefault="007D00BE" w:rsidP="008F4F9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B1596">
        <w:rPr>
          <w:rFonts w:ascii="Century Gothic" w:hAnsi="Century Gothic"/>
          <w:b/>
          <w:bCs/>
          <w:sz w:val="24"/>
          <w:szCs w:val="24"/>
        </w:rPr>
        <w:t>Alternatywne metody leczenia/badania  –</w:t>
      </w:r>
      <w:r w:rsidRPr="002B1596">
        <w:rPr>
          <w:rFonts w:ascii="Century Gothic" w:hAnsi="Century Gothic"/>
          <w:sz w:val="24"/>
          <w:szCs w:val="24"/>
        </w:rPr>
        <w:t xml:space="preserve">  w zależności od rodzaju guza ewentualna kwalifikacja do </w:t>
      </w:r>
      <w:proofErr w:type="spellStart"/>
      <w:r w:rsidRPr="002B1596">
        <w:rPr>
          <w:rFonts w:ascii="Century Gothic" w:hAnsi="Century Gothic"/>
          <w:sz w:val="24"/>
          <w:szCs w:val="24"/>
        </w:rPr>
        <w:t>sterydo</w:t>
      </w:r>
      <w:proofErr w:type="spellEnd"/>
      <w:r w:rsidRPr="002B1596">
        <w:rPr>
          <w:rFonts w:ascii="Century Gothic" w:hAnsi="Century Gothic"/>
          <w:sz w:val="24"/>
          <w:szCs w:val="24"/>
        </w:rPr>
        <w:t>,</w:t>
      </w:r>
      <w:r w:rsidR="008F4F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chemio lub radioterapii</w:t>
      </w:r>
    </w:p>
    <w:p w:rsidR="007D00BE" w:rsidRPr="002B1596" w:rsidRDefault="007D00BE" w:rsidP="008F4F96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7D00BE" w:rsidRPr="002B1596" w:rsidRDefault="007D00BE" w:rsidP="008F4F9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B1596">
        <w:rPr>
          <w:rFonts w:ascii="Century Gothic" w:hAnsi="Century Gothic"/>
          <w:b/>
          <w:bCs/>
          <w:sz w:val="24"/>
          <w:szCs w:val="24"/>
        </w:rPr>
        <w:lastRenderedPageBreak/>
        <w:t xml:space="preserve">Skutki odmowy –  </w:t>
      </w:r>
      <w:r w:rsidRPr="002B1596">
        <w:rPr>
          <w:rFonts w:ascii="Century Gothic" w:hAnsi="Century Gothic"/>
          <w:sz w:val="24"/>
          <w:szCs w:val="24"/>
        </w:rPr>
        <w:t>powiększenie guza i przemieszczenie gałki ocznej,</w:t>
      </w:r>
      <w:r w:rsidR="008F4F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unieruchomienie gałki,</w:t>
      </w:r>
      <w:r w:rsidR="008F4F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pogorszenie widzenia,</w:t>
      </w:r>
      <w:r w:rsidR="008F4F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jaskra wtórna,</w:t>
      </w:r>
      <w:r w:rsidR="008F4F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zanik nerwu wzrokowego,</w:t>
      </w:r>
      <w:r w:rsidR="008F4F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ślepota,</w:t>
      </w:r>
      <w:r w:rsidR="008F4F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szerzenie się procesu nowotworowego na sąsiednie struktury ( zatoki, jama nosa,</w:t>
      </w:r>
      <w:r w:rsidR="008F4F96">
        <w:rPr>
          <w:rFonts w:ascii="Century Gothic" w:hAnsi="Century Gothic"/>
          <w:sz w:val="24"/>
          <w:szCs w:val="24"/>
        </w:rPr>
        <w:t xml:space="preserve"> </w:t>
      </w:r>
      <w:r w:rsidRPr="002B1596">
        <w:rPr>
          <w:rFonts w:ascii="Century Gothic" w:hAnsi="Century Gothic"/>
          <w:sz w:val="24"/>
          <w:szCs w:val="24"/>
        </w:rPr>
        <w:t>przedni dół czaszki )</w:t>
      </w:r>
    </w:p>
    <w:p w:rsidR="007D00BE" w:rsidRPr="002B1596" w:rsidRDefault="007D00BE" w:rsidP="008F4F96">
      <w:pPr>
        <w:jc w:val="both"/>
        <w:rPr>
          <w:rFonts w:ascii="Century Gothic" w:hAnsi="Century Gothic"/>
          <w:b/>
          <w:bCs/>
          <w:sz w:val="24"/>
          <w:szCs w:val="24"/>
        </w:rPr>
      </w:pPr>
    </w:p>
    <w:p w:rsidR="007D00BE" w:rsidRPr="002B1596" w:rsidRDefault="007D00BE" w:rsidP="008F4F96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2B1596">
        <w:rPr>
          <w:rFonts w:ascii="Century Gothic" w:hAnsi="Century Gothic"/>
          <w:b/>
          <w:bCs/>
          <w:sz w:val="24"/>
          <w:szCs w:val="24"/>
        </w:rPr>
        <w:t>Zgoda na ewentualną konieczność rozszerzenia zabiegu podczas jego trwania</w:t>
      </w:r>
    </w:p>
    <w:p w:rsidR="007D00BE" w:rsidRPr="002B1596" w:rsidRDefault="007D00BE" w:rsidP="008F4F96">
      <w:pPr>
        <w:pStyle w:val="Tekstpodstawowy"/>
        <w:ind w:left="-709"/>
        <w:jc w:val="both"/>
        <w:rPr>
          <w:rFonts w:ascii="Century Gothic" w:hAnsi="Century Gothic"/>
          <w:b/>
          <w:szCs w:val="24"/>
        </w:rPr>
      </w:pPr>
    </w:p>
    <w:p w:rsidR="007D00BE" w:rsidRPr="002B1596" w:rsidRDefault="007D00BE" w:rsidP="008F4F96">
      <w:pPr>
        <w:pStyle w:val="Tekstpodstawowy"/>
        <w:ind w:left="1415" w:firstLine="709"/>
        <w:jc w:val="both"/>
        <w:rPr>
          <w:rFonts w:ascii="Century Gothic" w:hAnsi="Century Gothic"/>
          <w:szCs w:val="24"/>
        </w:rPr>
      </w:pPr>
      <w:r w:rsidRPr="002B1596">
        <w:rPr>
          <w:rFonts w:ascii="Century Gothic" w:hAnsi="Century Gothic"/>
          <w:szCs w:val="24"/>
        </w:rPr>
        <w:t xml:space="preserve">Tak  </w:t>
      </w:r>
      <w:r w:rsidRPr="002B1596">
        <w:rPr>
          <w:rFonts w:ascii="Century Gothic" w:hAnsi="Century Gothic"/>
          <w:b/>
          <w:szCs w:val="24"/>
        </w:rPr>
        <w:t xml:space="preserve">                                       </w:t>
      </w:r>
      <w:r w:rsidRPr="002B1596">
        <w:rPr>
          <w:rFonts w:ascii="Century Gothic" w:hAnsi="Century Gothic"/>
          <w:szCs w:val="24"/>
        </w:rPr>
        <w:t xml:space="preserve">      Nie</w:t>
      </w:r>
    </w:p>
    <w:p w:rsidR="007D00BE" w:rsidRPr="002B1596" w:rsidRDefault="007D00BE" w:rsidP="008F4F96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7D00BE" w:rsidRPr="002B1596" w:rsidRDefault="007D00BE" w:rsidP="008F4F96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2B1596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7D00BE" w:rsidRPr="008F4F96" w:rsidRDefault="008F4F96" w:rsidP="008F4F96">
      <w:pPr>
        <w:ind w:left="-709"/>
        <w:jc w:val="both"/>
        <w:rPr>
          <w:rFonts w:ascii="Century Gothic" w:hAnsi="Century Gothic"/>
          <w:bCs/>
          <w:sz w:val="24"/>
          <w:szCs w:val="24"/>
        </w:rPr>
      </w:pPr>
      <w:r w:rsidRPr="008F4F96">
        <w:rPr>
          <w:rFonts w:ascii="Century Gothic" w:hAnsi="Century Gothic"/>
          <w:bCs/>
          <w:sz w:val="24"/>
          <w:szCs w:val="24"/>
        </w:rPr>
        <w:t>……………………………………………………………………………………………………………</w:t>
      </w:r>
    </w:p>
    <w:p w:rsidR="007D00BE" w:rsidRPr="002B1596" w:rsidRDefault="007D00BE" w:rsidP="008F4F9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2B1596">
        <w:rPr>
          <w:rFonts w:ascii="Century Gothic" w:hAnsi="Century Gothic"/>
          <w:sz w:val="24"/>
          <w:szCs w:val="24"/>
        </w:rPr>
        <w:t>….....................................................................................................................</w:t>
      </w:r>
      <w:r w:rsidR="008F4F96">
        <w:rPr>
          <w:rFonts w:ascii="Century Gothic" w:hAnsi="Century Gothic"/>
          <w:sz w:val="24"/>
          <w:szCs w:val="24"/>
        </w:rPr>
        <w:t>.............................</w:t>
      </w:r>
    </w:p>
    <w:p w:rsidR="007D00BE" w:rsidRPr="002B1596" w:rsidRDefault="007D00BE" w:rsidP="008F4F96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7D00BE" w:rsidRDefault="007D00BE" w:rsidP="008F4F96">
      <w:pPr>
        <w:pStyle w:val="Tekstpodstawowy"/>
        <w:numPr>
          <w:ilvl w:val="0"/>
          <w:numId w:val="10"/>
        </w:numPr>
        <w:jc w:val="both"/>
        <w:rPr>
          <w:rFonts w:ascii="Century Gothic" w:hAnsi="Century Gothic"/>
          <w:b/>
          <w:bCs/>
          <w:szCs w:val="24"/>
        </w:rPr>
      </w:pPr>
      <w:r w:rsidRPr="002B1596">
        <w:rPr>
          <w:rFonts w:ascii="Century Gothic" w:hAnsi="Century Gothic"/>
          <w:b/>
          <w:bCs/>
          <w:szCs w:val="24"/>
        </w:rPr>
        <w:t>Oświadczam, że podczas wywiadu lekarskiego i badania nie zataiłem/łam* istotnych informacji dotyczących stanu zdrowia, badań, oraz przebytych chorób.</w:t>
      </w:r>
    </w:p>
    <w:p w:rsidR="008F4F96" w:rsidRPr="002B1596" w:rsidRDefault="008F4F96" w:rsidP="008F4F96">
      <w:pPr>
        <w:pStyle w:val="Tekstpodstawowy"/>
        <w:ind w:left="-349"/>
        <w:jc w:val="both"/>
        <w:rPr>
          <w:rFonts w:ascii="Century Gothic" w:hAnsi="Century Gothic"/>
          <w:b/>
          <w:bCs/>
          <w:szCs w:val="24"/>
        </w:rPr>
      </w:pPr>
    </w:p>
    <w:p w:rsidR="007D00BE" w:rsidRDefault="007D00BE" w:rsidP="008F4F96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2B1596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8F4F96" w:rsidRPr="002B1596" w:rsidRDefault="008F4F96" w:rsidP="008F4F96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8F4F96" w:rsidRDefault="007D00BE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2B1596">
        <w:rPr>
          <w:rFonts w:ascii="Century Gothic" w:hAnsi="Century Gothic"/>
          <w:szCs w:val="24"/>
        </w:rPr>
        <w:t xml:space="preserve">Data i podpis pacjenta </w:t>
      </w:r>
    </w:p>
    <w:p w:rsidR="008F4F96" w:rsidRDefault="008F4F96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7D00BE" w:rsidRDefault="007D00BE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2B1596">
        <w:rPr>
          <w:rFonts w:ascii="Century Gothic" w:hAnsi="Century Gothic"/>
          <w:szCs w:val="24"/>
        </w:rPr>
        <w:t>………………………………..........................................................................................</w:t>
      </w:r>
    </w:p>
    <w:p w:rsidR="008F4F96" w:rsidRDefault="008F4F96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8F4F96" w:rsidRPr="002B1596" w:rsidRDefault="008F4F96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8F4F96" w:rsidRDefault="007D00BE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2B1596">
        <w:rPr>
          <w:rFonts w:ascii="Century Gothic" w:hAnsi="Century Gothic"/>
          <w:szCs w:val="24"/>
        </w:rPr>
        <w:t>Data i podpis przedstawiciela ustawowego</w:t>
      </w:r>
    </w:p>
    <w:p w:rsidR="008F4F96" w:rsidRDefault="008F4F96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7D00BE" w:rsidRDefault="007D00BE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2B1596">
        <w:rPr>
          <w:rFonts w:ascii="Century Gothic" w:hAnsi="Century Gothic"/>
          <w:szCs w:val="24"/>
        </w:rPr>
        <w:t>..…………........................................................................................</w:t>
      </w:r>
      <w:r w:rsidR="008F4F96">
        <w:rPr>
          <w:rFonts w:ascii="Century Gothic" w:hAnsi="Century Gothic"/>
          <w:szCs w:val="24"/>
        </w:rPr>
        <w:t>....................</w:t>
      </w:r>
    </w:p>
    <w:p w:rsidR="008F4F96" w:rsidRPr="002B1596" w:rsidRDefault="008F4F96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8F4F96" w:rsidRDefault="007D00BE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2B1596">
        <w:rPr>
          <w:rFonts w:ascii="Century Gothic" w:hAnsi="Century Gothic"/>
          <w:szCs w:val="24"/>
        </w:rPr>
        <w:t>Data i podpis operatora</w:t>
      </w:r>
    </w:p>
    <w:p w:rsidR="008F4F96" w:rsidRDefault="008F4F96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7D00BE" w:rsidRDefault="007D00BE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2B1596">
        <w:rPr>
          <w:rFonts w:ascii="Century Gothic" w:hAnsi="Century Gothic"/>
          <w:szCs w:val="24"/>
        </w:rPr>
        <w:t>…..………………………………………………………………………………….......</w:t>
      </w:r>
    </w:p>
    <w:p w:rsidR="002E60A2" w:rsidRDefault="002E60A2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2E60A2" w:rsidRDefault="002E60A2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2E60A2" w:rsidRDefault="002E60A2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8F4F96" w:rsidRPr="002B1596" w:rsidRDefault="008F4F96" w:rsidP="002B1596">
      <w:pPr>
        <w:pStyle w:val="Tekstpodstawowy"/>
        <w:jc w:val="both"/>
        <w:rPr>
          <w:rFonts w:ascii="Century Gothic" w:hAnsi="Century Gothic"/>
          <w:szCs w:val="24"/>
        </w:rPr>
      </w:pPr>
    </w:p>
    <w:p w:rsidR="007D00BE" w:rsidRDefault="007D00BE" w:rsidP="008F4F96">
      <w:pPr>
        <w:pStyle w:val="Tekstpodstawowy"/>
        <w:numPr>
          <w:ilvl w:val="0"/>
          <w:numId w:val="10"/>
        </w:numPr>
        <w:spacing w:line="360" w:lineRule="auto"/>
        <w:jc w:val="both"/>
        <w:rPr>
          <w:rFonts w:ascii="Century Gothic" w:hAnsi="Century Gothic"/>
          <w:b/>
          <w:szCs w:val="24"/>
        </w:rPr>
      </w:pPr>
      <w:r w:rsidRPr="002B1596">
        <w:rPr>
          <w:rFonts w:ascii="Century Gothic" w:hAnsi="Century Gothic"/>
          <w:b/>
          <w:szCs w:val="24"/>
        </w:rPr>
        <w:lastRenderedPageBreak/>
        <w:t>Nie wyrażam zgody na przeprowadzenie proponowanej operacji</w:t>
      </w:r>
    </w:p>
    <w:p w:rsidR="008F4F96" w:rsidRPr="002B1596" w:rsidRDefault="008F4F96" w:rsidP="008F4F96">
      <w:pPr>
        <w:pStyle w:val="Tekstpodstawowy"/>
        <w:spacing w:line="360" w:lineRule="auto"/>
        <w:ind w:left="-349"/>
        <w:jc w:val="both"/>
        <w:rPr>
          <w:rFonts w:ascii="Century Gothic" w:hAnsi="Century Gothic"/>
          <w:szCs w:val="24"/>
        </w:rPr>
      </w:pPr>
    </w:p>
    <w:p w:rsidR="008F4F96" w:rsidRDefault="007D00BE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2B1596">
        <w:rPr>
          <w:rFonts w:ascii="Century Gothic" w:hAnsi="Century Gothic"/>
          <w:szCs w:val="24"/>
        </w:rPr>
        <w:t xml:space="preserve">Data i podpis pacjenta </w:t>
      </w:r>
    </w:p>
    <w:p w:rsidR="008F4F96" w:rsidRDefault="008F4F96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7D00BE" w:rsidRDefault="007D00BE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2B1596">
        <w:rPr>
          <w:rFonts w:ascii="Century Gothic" w:hAnsi="Century Gothic"/>
          <w:szCs w:val="24"/>
        </w:rPr>
        <w:t>…………………………….............................................................................................</w:t>
      </w:r>
    </w:p>
    <w:p w:rsidR="008F4F96" w:rsidRPr="002B1596" w:rsidRDefault="008F4F96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8F4F96" w:rsidRDefault="007D00BE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2B1596">
        <w:rPr>
          <w:rFonts w:ascii="Century Gothic" w:hAnsi="Century Gothic"/>
          <w:szCs w:val="24"/>
        </w:rPr>
        <w:t>Data i podpis przedstawiciela ustawowego</w:t>
      </w:r>
    </w:p>
    <w:p w:rsidR="008F4F96" w:rsidRDefault="008F4F96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7D00BE" w:rsidRDefault="007D00BE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2B1596">
        <w:rPr>
          <w:rFonts w:ascii="Century Gothic" w:hAnsi="Century Gothic"/>
          <w:szCs w:val="24"/>
        </w:rPr>
        <w:t>..…………........................................................................................</w:t>
      </w:r>
      <w:r w:rsidR="008F4F96">
        <w:rPr>
          <w:rFonts w:ascii="Century Gothic" w:hAnsi="Century Gothic"/>
          <w:szCs w:val="24"/>
        </w:rPr>
        <w:t>..........................</w:t>
      </w:r>
    </w:p>
    <w:p w:rsidR="008F4F96" w:rsidRPr="002B1596" w:rsidRDefault="008F4F96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7D00BE" w:rsidRPr="002B1596" w:rsidRDefault="007D00BE" w:rsidP="008F4F96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2B1596">
        <w:rPr>
          <w:rFonts w:ascii="Century Gothic" w:hAnsi="Century Gothic"/>
          <w:szCs w:val="24"/>
        </w:rPr>
        <w:t>(Uzasadnienie przez pacjenta/przedstawiciela ustawowego odmowy wyrażenia zgody na</w:t>
      </w:r>
      <w:r w:rsidR="008F4F96">
        <w:rPr>
          <w:rFonts w:ascii="Century Gothic" w:hAnsi="Century Gothic"/>
          <w:szCs w:val="24"/>
        </w:rPr>
        <w:t xml:space="preserve"> </w:t>
      </w:r>
      <w:r w:rsidRPr="002B1596">
        <w:rPr>
          <w:rFonts w:ascii="Century Gothic" w:hAnsi="Century Gothic"/>
          <w:szCs w:val="24"/>
        </w:rPr>
        <w:t>przeprowadzenie proponowanej procedury medycznej /zabiegu)</w:t>
      </w:r>
    </w:p>
    <w:p w:rsidR="007D00BE" w:rsidRPr="002B1596" w:rsidRDefault="007D00BE" w:rsidP="008F4F96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7D00BE" w:rsidRPr="002B1596" w:rsidRDefault="007D00BE" w:rsidP="002B1596">
      <w:pPr>
        <w:jc w:val="both"/>
        <w:rPr>
          <w:rFonts w:ascii="Century Gothic" w:hAnsi="Century Gothic"/>
          <w:b/>
          <w:bCs/>
          <w:sz w:val="24"/>
          <w:szCs w:val="24"/>
        </w:rPr>
      </w:pPr>
    </w:p>
    <w:p w:rsidR="007D00BE" w:rsidRPr="002B1596" w:rsidRDefault="007D00BE" w:rsidP="002B1596">
      <w:pPr>
        <w:jc w:val="both"/>
        <w:rPr>
          <w:rFonts w:ascii="Century Gothic" w:hAnsi="Century Gothic"/>
          <w:b/>
          <w:bCs/>
          <w:sz w:val="24"/>
          <w:szCs w:val="24"/>
        </w:rPr>
      </w:pPr>
    </w:p>
    <w:p w:rsidR="007D00BE" w:rsidRPr="002B1596" w:rsidRDefault="007D00BE" w:rsidP="002B1596">
      <w:pPr>
        <w:jc w:val="both"/>
        <w:rPr>
          <w:rFonts w:ascii="Century Gothic" w:hAnsi="Century Gothic"/>
          <w:b/>
          <w:bCs/>
          <w:sz w:val="24"/>
          <w:szCs w:val="24"/>
        </w:rPr>
      </w:pPr>
    </w:p>
    <w:p w:rsidR="007D00BE" w:rsidRPr="002B1596" w:rsidRDefault="007D00BE" w:rsidP="002B1596">
      <w:pPr>
        <w:jc w:val="both"/>
        <w:rPr>
          <w:rFonts w:ascii="Century Gothic" w:hAnsi="Century Gothic"/>
          <w:b/>
          <w:bCs/>
          <w:sz w:val="24"/>
          <w:szCs w:val="24"/>
        </w:rPr>
      </w:pPr>
    </w:p>
    <w:p w:rsidR="00735429" w:rsidRPr="002B1596" w:rsidRDefault="00735429" w:rsidP="002B1596">
      <w:pPr>
        <w:ind w:left="-700"/>
        <w:jc w:val="both"/>
        <w:rPr>
          <w:rFonts w:ascii="Century Gothic" w:hAnsi="Century Gothic"/>
          <w:sz w:val="24"/>
          <w:szCs w:val="24"/>
        </w:rPr>
      </w:pPr>
    </w:p>
    <w:sectPr w:rsidR="00735429" w:rsidRPr="002B1596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378C" w:rsidRDefault="0094378C" w:rsidP="00E637FA">
      <w:pPr>
        <w:spacing w:after="0" w:line="240" w:lineRule="auto"/>
      </w:pPr>
      <w:r>
        <w:separator/>
      </w:r>
    </w:p>
  </w:endnote>
  <w:endnote w:type="continuationSeparator" w:id="0">
    <w:p w:rsidR="0094378C" w:rsidRDefault="0094378C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378C" w:rsidRDefault="0094378C" w:rsidP="00E637FA">
      <w:pPr>
        <w:spacing w:after="0" w:line="240" w:lineRule="auto"/>
      </w:pPr>
      <w:r>
        <w:separator/>
      </w:r>
    </w:p>
  </w:footnote>
  <w:footnote w:type="continuationSeparator" w:id="0">
    <w:p w:rsidR="0094378C" w:rsidRDefault="0094378C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6F630ADD"/>
    <w:multiLevelType w:val="hybridMultilevel"/>
    <w:tmpl w:val="E946AB3E"/>
    <w:lvl w:ilvl="0" w:tplc="16F28312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9"/>
  </w:num>
  <w:num w:numId="6">
    <w:abstractNumId w:val="0"/>
  </w:num>
  <w:num w:numId="7">
    <w:abstractNumId w:val="2"/>
  </w:num>
  <w:num w:numId="8">
    <w:abstractNumId w:val="8"/>
  </w:num>
  <w:num w:numId="9">
    <w:abstractNumId w:val="5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0E52F6"/>
    <w:rsid w:val="00110090"/>
    <w:rsid w:val="00144E21"/>
    <w:rsid w:val="001961CC"/>
    <w:rsid w:val="0019682E"/>
    <w:rsid w:val="001A2B64"/>
    <w:rsid w:val="001E7E25"/>
    <w:rsid w:val="0020325B"/>
    <w:rsid w:val="00234411"/>
    <w:rsid w:val="002658BA"/>
    <w:rsid w:val="002B1596"/>
    <w:rsid w:val="002E60A2"/>
    <w:rsid w:val="002F4BAB"/>
    <w:rsid w:val="00332339"/>
    <w:rsid w:val="003437F5"/>
    <w:rsid w:val="003F03CE"/>
    <w:rsid w:val="00424D4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35429"/>
    <w:rsid w:val="00762B7E"/>
    <w:rsid w:val="007C26F2"/>
    <w:rsid w:val="007D00BE"/>
    <w:rsid w:val="0080591C"/>
    <w:rsid w:val="00806CB6"/>
    <w:rsid w:val="00837388"/>
    <w:rsid w:val="00871EEA"/>
    <w:rsid w:val="00872319"/>
    <w:rsid w:val="008925C3"/>
    <w:rsid w:val="008F4F96"/>
    <w:rsid w:val="00934AA3"/>
    <w:rsid w:val="0094378C"/>
    <w:rsid w:val="00950D74"/>
    <w:rsid w:val="00964F9F"/>
    <w:rsid w:val="0098025B"/>
    <w:rsid w:val="009C5C8B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706A7"/>
    <w:rsid w:val="00B91DC0"/>
    <w:rsid w:val="00B91EFF"/>
    <w:rsid w:val="00C709C3"/>
    <w:rsid w:val="00C80C58"/>
    <w:rsid w:val="00C92061"/>
    <w:rsid w:val="00CC7198"/>
    <w:rsid w:val="00D50062"/>
    <w:rsid w:val="00D9070B"/>
    <w:rsid w:val="00DB6EB4"/>
    <w:rsid w:val="00DE014C"/>
    <w:rsid w:val="00E503B0"/>
    <w:rsid w:val="00E53D17"/>
    <w:rsid w:val="00E637FA"/>
    <w:rsid w:val="00E7219D"/>
    <w:rsid w:val="00EB4CB9"/>
    <w:rsid w:val="00EC59BF"/>
    <w:rsid w:val="00FB27CE"/>
    <w:rsid w:val="00FB41E7"/>
    <w:rsid w:val="00FF50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14A06E-9CF2-4B03-9960-3145718AC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498</Words>
  <Characters>2988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33</cp:revision>
  <cp:lastPrinted>2024-07-26T10:23:00Z</cp:lastPrinted>
  <dcterms:created xsi:type="dcterms:W3CDTF">2025-12-09T13:37:00Z</dcterms:created>
  <dcterms:modified xsi:type="dcterms:W3CDTF">2026-01-22T11:18:00Z</dcterms:modified>
</cp:coreProperties>
</file>