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8A4" w:rsidRDefault="008642F7" w:rsidP="00787423">
      <w:pPr>
        <w:spacing w:before="79"/>
        <w:ind w:right="10"/>
        <w:jc w:val="both"/>
        <w:rPr>
          <w:rFonts w:ascii="Century Gothic" w:hAnsi="Century Gothic"/>
          <w:b/>
          <w:spacing w:val="-2"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   </w:t>
      </w:r>
      <w:r w:rsidR="00961CFF" w:rsidRPr="00961CFF">
        <w:rPr>
          <w:rFonts w:ascii="Century Gothic" w:hAnsi="Century Gothic"/>
          <w:b/>
          <w:spacing w:val="-2"/>
          <w:sz w:val="24"/>
          <w:szCs w:val="24"/>
        </w:rPr>
        <w:t>PR4_F597_w1</w:t>
      </w:r>
    </w:p>
    <w:p w:rsidR="008642F7" w:rsidRPr="00961CFF" w:rsidRDefault="008642F7" w:rsidP="00787423">
      <w:pPr>
        <w:spacing w:before="79"/>
        <w:ind w:right="10"/>
        <w:jc w:val="both"/>
        <w:rPr>
          <w:rFonts w:ascii="Century Gothic" w:hAnsi="Century Gothic"/>
          <w:b/>
          <w:sz w:val="24"/>
          <w:szCs w:val="24"/>
        </w:rPr>
      </w:pPr>
    </w:p>
    <w:p w:rsidR="008642F7" w:rsidRPr="008642F7" w:rsidRDefault="00BC38C1" w:rsidP="00787423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8642F7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BC38C1" w:rsidRPr="00497866" w:rsidRDefault="008642F7" w:rsidP="0078742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</w:t>
      </w:r>
      <w:r w:rsidR="00BC38C1" w:rsidRPr="00497866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BC38C1" w:rsidRPr="00621A09" w:rsidRDefault="00BC38C1" w:rsidP="00787423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BC38C1" w:rsidRPr="00DA38EC" w:rsidRDefault="00BC38C1" w:rsidP="00787423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8642F7">
        <w:rPr>
          <w:rFonts w:ascii="Century Gothic" w:hAnsi="Century Gothic"/>
          <w:sz w:val="24"/>
          <w:szCs w:val="24"/>
        </w:rPr>
        <w:t>………………………………………………………..</w:t>
      </w:r>
    </w:p>
    <w:p w:rsidR="00BC38C1" w:rsidRPr="00DA38EC" w:rsidRDefault="00BC38C1" w:rsidP="00787423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8642F7">
        <w:rPr>
          <w:rFonts w:ascii="Century Gothic" w:hAnsi="Century Gothic"/>
          <w:sz w:val="24"/>
          <w:szCs w:val="24"/>
        </w:rPr>
        <w:t>………………………………………………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BC38C1" w:rsidRPr="00DA38EC" w:rsidRDefault="00BC38C1" w:rsidP="00787423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8642F7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………………………………………………………………..</w:t>
      </w:r>
    </w:p>
    <w:p w:rsidR="00332339" w:rsidRPr="009808A4" w:rsidRDefault="00332339" w:rsidP="00787423">
      <w:pPr>
        <w:jc w:val="both"/>
        <w:rPr>
          <w:rFonts w:ascii="Century Gothic" w:hAnsi="Century Gothic"/>
          <w:sz w:val="24"/>
          <w:szCs w:val="24"/>
        </w:rPr>
      </w:pPr>
    </w:p>
    <w:p w:rsidR="009808A4" w:rsidRPr="009808A4" w:rsidRDefault="009808A4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808A4">
        <w:rPr>
          <w:rFonts w:ascii="Century Gothic" w:hAnsi="Century Gothic"/>
          <w:sz w:val="24"/>
          <w:szCs w:val="24"/>
        </w:rPr>
        <w:t>Rozpoznanie: ……………………………………………………………………………</w:t>
      </w:r>
    </w:p>
    <w:p w:rsidR="009808A4" w:rsidRPr="009808A4" w:rsidRDefault="009808A4" w:rsidP="0078742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808A4">
        <w:rPr>
          <w:rFonts w:ascii="Century Gothic" w:hAnsi="Century Gothic"/>
          <w:sz w:val="24"/>
          <w:szCs w:val="24"/>
        </w:rPr>
        <w:t xml:space="preserve">Nazwa operacji: </w:t>
      </w:r>
      <w:r w:rsidRPr="009808A4">
        <w:rPr>
          <w:rFonts w:ascii="Century Gothic" w:hAnsi="Century Gothic"/>
          <w:b/>
          <w:sz w:val="24"/>
          <w:szCs w:val="24"/>
        </w:rPr>
        <w:t>Plastyka ścięgna Achillesa</w:t>
      </w:r>
    </w:p>
    <w:p w:rsidR="009808A4" w:rsidRPr="009808A4" w:rsidRDefault="009808A4" w:rsidP="00787423">
      <w:pPr>
        <w:jc w:val="both"/>
        <w:rPr>
          <w:rFonts w:ascii="Century Gothic" w:hAnsi="Century Gothic"/>
          <w:b/>
          <w:sz w:val="24"/>
          <w:szCs w:val="24"/>
        </w:rPr>
      </w:pPr>
    </w:p>
    <w:p w:rsidR="009808A4" w:rsidRDefault="009808A4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808A4">
        <w:rPr>
          <w:rFonts w:ascii="Century Gothic" w:hAnsi="Century Gothic"/>
          <w:sz w:val="24"/>
          <w:szCs w:val="24"/>
        </w:rPr>
        <w:t>Po</w:t>
      </w:r>
      <w:r w:rsidRPr="009808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przygotowaniu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pola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operacyjnego,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zostanie</w:t>
      </w:r>
      <w:r w:rsidRPr="009808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nacięta</w:t>
      </w:r>
      <w:r w:rsidRPr="009808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skóra,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tkanka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podskórna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w</w:t>
      </w:r>
      <w:r w:rsidRPr="009808A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okolicy</w:t>
      </w:r>
      <w:r w:rsidRPr="009808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uszkodzonego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pacing w:val="-2"/>
          <w:sz w:val="24"/>
          <w:szCs w:val="24"/>
        </w:rPr>
        <w:t>ścięgna</w:t>
      </w:r>
      <w:r w:rsidRPr="009808A4">
        <w:rPr>
          <w:rFonts w:ascii="Century Gothic" w:hAnsi="Century Gothic"/>
          <w:sz w:val="24"/>
          <w:szCs w:val="24"/>
        </w:rPr>
        <w:t xml:space="preserve"> Achillesa.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Następnie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omijając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ważne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struktury</w:t>
      </w:r>
      <w:r w:rsidRPr="009808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naczyniowe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i</w:t>
      </w:r>
      <w:r w:rsidRPr="009808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nerwowe,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chirurg</w:t>
      </w:r>
      <w:r w:rsidRPr="009808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dotrze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do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uszkodzonego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ścięgna,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które zszyje zgodnie z przyjętą techniką operacyjną. Następnie przy pomocy szwów chirurg zszyje wcześniej przecięte struktury,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tkankę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podskórną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oraz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skórę.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Zostanie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założony</w:t>
      </w:r>
      <w:r w:rsidRPr="009808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opatrunek</w:t>
      </w:r>
      <w:r w:rsidRPr="009808A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jałowy.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Zabieg</w:t>
      </w:r>
      <w:r w:rsidRPr="009808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będzie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przeprowadzony</w:t>
      </w:r>
      <w:r w:rsidRPr="009808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zgodnie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z przyjętymi w szpitalu procedurami profilaktyki zakażeń. Po zabiegu będzie Pani/Pan odczuwać ból w okolicy rany i</w:t>
      </w:r>
      <w:r>
        <w:rPr>
          <w:rFonts w:ascii="Century Gothic" w:hAnsi="Century Gothic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miejsca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operowanego.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Konieczna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będzie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pooperacyjna</w:t>
      </w:r>
      <w:r w:rsidRPr="009808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rehabilitacja</w:t>
      </w:r>
      <w:r w:rsidRPr="009808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i</w:t>
      </w:r>
      <w:r w:rsidRPr="009808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usprawnianie,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w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dużej mierze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zależna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od</w:t>
      </w:r>
      <w:r w:rsidRPr="009808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808A4">
        <w:rPr>
          <w:rFonts w:ascii="Century Gothic" w:hAnsi="Century Gothic"/>
          <w:sz w:val="24"/>
          <w:szCs w:val="24"/>
        </w:rPr>
        <w:t>Pani/Pana motywacji i zaangażowania, która będzie miała istotny wpływ na wynik całego procesu leczniczego oraz ostateczny powrót do zdrowia.</w:t>
      </w:r>
    </w:p>
    <w:p w:rsidR="000E189F" w:rsidRPr="009808A4" w:rsidRDefault="000E189F" w:rsidP="00787423">
      <w:pPr>
        <w:jc w:val="both"/>
        <w:rPr>
          <w:rFonts w:ascii="Century Gothic" w:hAnsi="Century Gothic"/>
          <w:sz w:val="24"/>
          <w:szCs w:val="24"/>
        </w:rPr>
      </w:pPr>
    </w:p>
    <w:p w:rsidR="000E189F" w:rsidRPr="000E189F" w:rsidRDefault="000E189F" w:rsidP="0078742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E189F">
        <w:rPr>
          <w:rFonts w:ascii="Century Gothic" w:hAnsi="Century Gothic"/>
          <w:b/>
          <w:sz w:val="24"/>
          <w:szCs w:val="24"/>
        </w:rPr>
        <w:t>Szanowny</w:t>
      </w:r>
      <w:r w:rsidRPr="000E189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0E189F" w:rsidRPr="000E189F" w:rsidRDefault="000E189F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189F">
        <w:rPr>
          <w:rFonts w:ascii="Century Gothic" w:hAnsi="Century Gothic"/>
          <w:sz w:val="24"/>
          <w:szCs w:val="24"/>
        </w:rPr>
        <w:t>Każdy</w:t>
      </w:r>
      <w:r w:rsidRPr="000E189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zabieg</w:t>
      </w:r>
      <w:r w:rsidRPr="000E189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chirurgiczny</w:t>
      </w:r>
      <w:r w:rsidRPr="000E189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(operacja)</w:t>
      </w:r>
      <w:r w:rsidRPr="000E189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może wiązać</w:t>
      </w:r>
      <w:r w:rsidRPr="000E189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się</w:t>
      </w:r>
      <w:r w:rsidRPr="000E189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z</w:t>
      </w:r>
      <w:r w:rsidRPr="000E189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następstwami,</w:t>
      </w:r>
      <w:r w:rsidRPr="000E189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które</w:t>
      </w:r>
      <w:r w:rsidRPr="000E189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są</w:t>
      </w:r>
      <w:r w:rsidRPr="000E189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wynikiem</w:t>
      </w:r>
      <w:r w:rsidRPr="000E189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choroby,</w:t>
      </w:r>
      <w:r w:rsidRPr="000E189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leczenia</w:t>
      </w:r>
      <w:r w:rsidRPr="000E189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i</w:t>
      </w:r>
      <w:r w:rsidRPr="000E189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mają</w:t>
      </w:r>
      <w:r w:rsidRPr="000E189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E189F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0E189F" w:rsidRPr="000E189F" w:rsidRDefault="000E189F" w:rsidP="0078742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E189F">
        <w:rPr>
          <w:rFonts w:ascii="Century Gothic" w:hAnsi="Century Gothic"/>
          <w:b/>
          <w:sz w:val="24"/>
          <w:szCs w:val="24"/>
        </w:rPr>
        <w:lastRenderedPageBreak/>
        <w:t>Po</w:t>
      </w:r>
      <w:r w:rsidRPr="000E189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zapoznaniu</w:t>
      </w:r>
      <w:r w:rsidRPr="000E189F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się</w:t>
      </w:r>
      <w:r w:rsidRPr="000E189F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z</w:t>
      </w:r>
      <w:r w:rsidRPr="000E189F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formularzem,</w:t>
      </w:r>
      <w:r w:rsidRPr="000E189F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proszę</w:t>
      </w:r>
      <w:r w:rsidRPr="000E189F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potwierdzić</w:t>
      </w:r>
      <w:r w:rsidRPr="000E189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zgodę</w:t>
      </w:r>
      <w:r w:rsidRPr="000E189F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na</w:t>
      </w:r>
      <w:r w:rsidRPr="000E189F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zabieg</w:t>
      </w:r>
      <w:r w:rsidRPr="000E189F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własnoręcznym,</w:t>
      </w:r>
      <w:r w:rsidRPr="000E189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z w:val="24"/>
          <w:szCs w:val="24"/>
        </w:rPr>
        <w:t>czytelnym</w:t>
      </w:r>
      <w:r w:rsidRPr="000E189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0E189F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9808A4" w:rsidRPr="0070586A" w:rsidRDefault="009808A4" w:rsidP="00787423">
      <w:pPr>
        <w:pStyle w:val="Tekstpodstawowy"/>
        <w:ind w:left="0"/>
        <w:jc w:val="both"/>
        <w:rPr>
          <w:rFonts w:ascii="Century Gothic" w:hAnsi="Century Gothic"/>
        </w:rPr>
      </w:pPr>
    </w:p>
    <w:p w:rsidR="009808A4" w:rsidRDefault="009808A4" w:rsidP="00787423">
      <w:pPr>
        <w:spacing w:line="240" w:lineRule="auto"/>
        <w:jc w:val="both"/>
        <w:rPr>
          <w:rFonts w:ascii="Century Gothic" w:hAnsi="Century Gothic"/>
        </w:rPr>
      </w:pPr>
    </w:p>
    <w:p w:rsidR="00BB343B" w:rsidRPr="00BB343B" w:rsidRDefault="00BB343B" w:rsidP="0078742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B343B">
        <w:rPr>
          <w:rFonts w:ascii="Century Gothic" w:hAnsi="Century Gothic"/>
          <w:b/>
          <w:sz w:val="24"/>
          <w:szCs w:val="24"/>
        </w:rPr>
        <w:t>Możliwe</w:t>
      </w:r>
      <w:r w:rsidRPr="00BB343B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b/>
          <w:sz w:val="24"/>
          <w:szCs w:val="24"/>
        </w:rPr>
        <w:t>następstwa</w:t>
      </w:r>
      <w:r w:rsidRPr="00BB343B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B343B">
        <w:rPr>
          <w:rFonts w:ascii="Century Gothic" w:hAnsi="Century Gothic"/>
          <w:b/>
          <w:sz w:val="24"/>
          <w:szCs w:val="24"/>
        </w:rPr>
        <w:t>lub</w:t>
      </w:r>
      <w:r w:rsidRPr="00BB343B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B343B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krwawienie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z</w:t>
      </w:r>
      <w:r w:rsidRPr="00BB343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wytworzeniem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pacing w:val="-2"/>
          <w:sz w:val="24"/>
          <w:szCs w:val="24"/>
        </w:rPr>
        <w:t>krwiaka,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obrzęk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operowanej</w:t>
      </w:r>
      <w:r w:rsidRPr="00BB343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B343B">
        <w:rPr>
          <w:rFonts w:ascii="Century Gothic" w:hAnsi="Century Gothic"/>
          <w:spacing w:val="-2"/>
          <w:sz w:val="24"/>
          <w:szCs w:val="24"/>
        </w:rPr>
        <w:t>okolicy,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infekcja</w:t>
      </w:r>
      <w:r w:rsidRPr="00BB343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(zakażenie)</w:t>
      </w:r>
      <w:r w:rsidRPr="00BB343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zarówno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tkanek</w:t>
      </w:r>
      <w:r w:rsidRPr="00BB343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miękkich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w</w:t>
      </w:r>
      <w:r w:rsidRPr="00BB343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okolicy</w:t>
      </w:r>
      <w:r w:rsidRPr="00BB343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operowanej,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jak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i</w:t>
      </w:r>
      <w:r w:rsidRPr="00BB343B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pacing w:val="-2"/>
          <w:sz w:val="24"/>
          <w:szCs w:val="24"/>
        </w:rPr>
        <w:t>przetoka,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zaburzenia</w:t>
      </w:r>
      <w:r w:rsidRPr="00BB343B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niezamierzone</w:t>
      </w:r>
      <w:r w:rsidRPr="00BB343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uszkodzenia</w:t>
      </w:r>
      <w:r w:rsidRPr="00BB343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mięśni,</w:t>
      </w:r>
      <w:r w:rsidRPr="00BB343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ścięgien,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nerwów</w:t>
      </w:r>
      <w:r w:rsidRPr="00BB343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oraz</w:t>
      </w:r>
      <w:r w:rsidRPr="00BB343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naczyń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krwionośnych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operowanej</w:t>
      </w:r>
      <w:r w:rsidRPr="00BB343B">
        <w:rPr>
          <w:rFonts w:ascii="Century Gothic" w:hAnsi="Century Gothic"/>
          <w:spacing w:val="-2"/>
          <w:sz w:val="24"/>
          <w:szCs w:val="24"/>
        </w:rPr>
        <w:t xml:space="preserve"> okolicy,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zerwanie</w:t>
      </w:r>
      <w:r w:rsidRPr="00BB343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ścięgna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pacing w:val="-2"/>
          <w:sz w:val="24"/>
          <w:szCs w:val="24"/>
        </w:rPr>
        <w:t>Achillesa,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zrosty</w:t>
      </w:r>
      <w:r w:rsidRPr="00BB343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w</w:t>
      </w:r>
      <w:r w:rsidRPr="00BB343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obrębie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operowanego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ścięgna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pacing w:val="-2"/>
          <w:sz w:val="24"/>
          <w:szCs w:val="24"/>
        </w:rPr>
        <w:t>Achillesa,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miejscowe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reakcje</w:t>
      </w:r>
      <w:r w:rsidRPr="00BB343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B343B">
        <w:rPr>
          <w:rFonts w:ascii="Century Gothic" w:hAnsi="Century Gothic"/>
          <w:spacing w:val="-2"/>
          <w:sz w:val="24"/>
          <w:szCs w:val="24"/>
        </w:rPr>
        <w:t>alergiczne,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brak</w:t>
      </w:r>
      <w:r w:rsidRPr="00BB343B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poprawy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 xml:space="preserve">po </w:t>
      </w:r>
      <w:r w:rsidRPr="00BB343B">
        <w:rPr>
          <w:rFonts w:ascii="Century Gothic" w:hAnsi="Century Gothic"/>
          <w:spacing w:val="-2"/>
          <w:sz w:val="24"/>
          <w:szCs w:val="24"/>
        </w:rPr>
        <w:t>zabiegu,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usztywnienie</w:t>
      </w:r>
      <w:r w:rsidRPr="00BB343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i</w:t>
      </w:r>
      <w:r w:rsidRPr="00BB343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ograniczenie</w:t>
      </w:r>
      <w:r w:rsidRPr="00BB343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ruchomości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stawów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w</w:t>
      </w:r>
      <w:r w:rsidRPr="00BB343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pobliżu</w:t>
      </w:r>
      <w:r w:rsidRPr="00BB343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operowanej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okolicy</w:t>
      </w:r>
      <w:r w:rsidRPr="00BB343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–</w:t>
      </w:r>
      <w:r w:rsidRPr="00BB343B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BB343B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BB343B">
        <w:rPr>
          <w:rFonts w:ascii="Century Gothic" w:hAnsi="Century Gothic"/>
          <w:spacing w:val="-2"/>
          <w:sz w:val="24"/>
          <w:szCs w:val="24"/>
        </w:rPr>
        <w:t>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proofErr w:type="spellStart"/>
      <w:r w:rsidRPr="00BB343B">
        <w:rPr>
          <w:rFonts w:ascii="Century Gothic" w:hAnsi="Century Gothic"/>
          <w:sz w:val="24"/>
          <w:szCs w:val="24"/>
        </w:rPr>
        <w:t>algoneurodystrofia</w:t>
      </w:r>
      <w:proofErr w:type="spellEnd"/>
      <w:r w:rsidRPr="00BB343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–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z w:val="24"/>
          <w:szCs w:val="24"/>
        </w:rPr>
        <w:t>zespół</w:t>
      </w:r>
      <w:r w:rsidRPr="00BB343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B343B">
        <w:rPr>
          <w:rFonts w:ascii="Century Gothic" w:hAnsi="Century Gothic"/>
          <w:spacing w:val="-2"/>
          <w:sz w:val="24"/>
          <w:szCs w:val="24"/>
        </w:rPr>
        <w:t>Sudecka,</w:t>
      </w:r>
    </w:p>
    <w:p w:rsidR="00BB343B" w:rsidRPr="00BB343B" w:rsidRDefault="00BB343B" w:rsidP="00787423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BB343B">
        <w:rPr>
          <w:rFonts w:ascii="Century Gothic" w:hAnsi="Century Gothic"/>
          <w:sz w:val="24"/>
          <w:szCs w:val="24"/>
        </w:rPr>
        <w:t>możliwość</w:t>
      </w:r>
      <w:r w:rsidRPr="00BB343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B343B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E7219D" w:rsidRDefault="00E7219D" w:rsidP="00787423">
      <w:pPr>
        <w:jc w:val="both"/>
        <w:rPr>
          <w:rFonts w:ascii="Century Gothic" w:hAnsi="Century Gothic"/>
          <w:sz w:val="24"/>
          <w:szCs w:val="24"/>
        </w:rPr>
      </w:pPr>
    </w:p>
    <w:p w:rsidR="00EB3091" w:rsidRPr="00EB3091" w:rsidRDefault="00EB3091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B3091">
        <w:rPr>
          <w:rFonts w:ascii="Century Gothic" w:hAnsi="Century Gothic"/>
          <w:sz w:val="24"/>
          <w:szCs w:val="24"/>
        </w:rPr>
        <w:t>Po</w:t>
      </w:r>
      <w:r w:rsidRPr="00EB30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każdym</w:t>
      </w:r>
      <w:r w:rsidRPr="00EB30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zabiegu operacyjnym</w:t>
      </w:r>
      <w:r w:rsidRPr="00EB30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mogą wystąpić poważne powikłania</w:t>
      </w:r>
      <w:r w:rsidRPr="00EB3091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ogólne</w:t>
      </w:r>
      <w:r w:rsidRPr="00EB3091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jak: zapalenie płuc,</w:t>
      </w:r>
      <w:r w:rsidRPr="00EB3091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zatory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i</w:t>
      </w:r>
      <w:r w:rsidRPr="00EB30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EB3091" w:rsidRPr="00EB3091" w:rsidRDefault="00EB3091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B3091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EB3091" w:rsidRPr="00EB3091" w:rsidRDefault="00EB3091" w:rsidP="00787423">
      <w:pPr>
        <w:jc w:val="both"/>
        <w:rPr>
          <w:rFonts w:ascii="Century Gothic" w:hAnsi="Century Gothic"/>
          <w:sz w:val="24"/>
          <w:szCs w:val="24"/>
        </w:rPr>
      </w:pPr>
    </w:p>
    <w:p w:rsidR="00EB3091" w:rsidRPr="00EB3091" w:rsidRDefault="00EB3091" w:rsidP="0078742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B3091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EB3091">
        <w:rPr>
          <w:rFonts w:ascii="Century Gothic" w:hAnsi="Century Gothic"/>
          <w:b/>
          <w:spacing w:val="-8"/>
          <w:sz w:val="24"/>
          <w:szCs w:val="24"/>
          <w:u w:val="single"/>
        </w:rPr>
        <w:t xml:space="preserve"> </w:t>
      </w:r>
      <w:r w:rsidRPr="00EB3091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EB3091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EB3091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EB3091" w:rsidRPr="00EB3091" w:rsidRDefault="00EB3091" w:rsidP="00787423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EB3091">
        <w:rPr>
          <w:rFonts w:ascii="Century Gothic" w:hAnsi="Century Gothic"/>
          <w:sz w:val="24"/>
          <w:szCs w:val="24"/>
        </w:rPr>
        <w:t>leczenie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nieoperacyjne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polegające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na</w:t>
      </w:r>
      <w:r w:rsidRPr="00EB309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unieruchomieniu</w:t>
      </w:r>
      <w:r w:rsidRPr="00EB309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stawu</w:t>
      </w:r>
      <w:r w:rsidRPr="00EB309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skokowego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we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wczesnym</w:t>
      </w:r>
      <w:r w:rsidRPr="00EB309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okresie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po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 xml:space="preserve">uszkodzeniu ścięgna Achillesa, fizykoterapii, podawaniu niesteroidowych leków przeciwzapalnych, </w:t>
      </w:r>
      <w:proofErr w:type="spellStart"/>
      <w:r w:rsidRPr="00EB3091">
        <w:rPr>
          <w:rFonts w:ascii="Century Gothic" w:hAnsi="Century Gothic"/>
          <w:sz w:val="24"/>
          <w:szCs w:val="24"/>
        </w:rPr>
        <w:t>suplementacji</w:t>
      </w:r>
      <w:proofErr w:type="spellEnd"/>
      <w:r w:rsidRPr="00EB3091">
        <w:rPr>
          <w:rFonts w:ascii="Century Gothic" w:hAnsi="Century Gothic"/>
          <w:sz w:val="24"/>
          <w:szCs w:val="24"/>
        </w:rPr>
        <w:t xml:space="preserve"> diety, profilaktyce przeciwzakrzepowej, leczeniu przeciwbólowym i przeciwobrzękowym, a także </w:t>
      </w:r>
      <w:proofErr w:type="spellStart"/>
      <w:r w:rsidRPr="00EB3091">
        <w:rPr>
          <w:rFonts w:ascii="Century Gothic" w:hAnsi="Century Gothic"/>
          <w:sz w:val="24"/>
          <w:szCs w:val="24"/>
        </w:rPr>
        <w:t>rehabilitacjiruchowej</w:t>
      </w:r>
      <w:proofErr w:type="spellEnd"/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w</w:t>
      </w:r>
      <w:r w:rsidRPr="00EB309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późniejszym</w:t>
      </w:r>
      <w:r w:rsidRPr="00EB309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okresie</w:t>
      </w:r>
      <w:r w:rsidRPr="00EB309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nakierowanej</w:t>
      </w:r>
      <w:r w:rsidRPr="00EB309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na</w:t>
      </w:r>
      <w:r w:rsidRPr="00EB309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ćwiczenia</w:t>
      </w:r>
      <w:r w:rsidRPr="00EB309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poprawiające</w:t>
      </w:r>
      <w:r w:rsidRPr="00EB309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ruchomość</w:t>
      </w:r>
      <w:r w:rsidRPr="00EB309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i</w:t>
      </w:r>
      <w:r w:rsidRPr="00EB30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B3091">
        <w:rPr>
          <w:rFonts w:ascii="Century Gothic" w:hAnsi="Century Gothic"/>
          <w:sz w:val="24"/>
          <w:szCs w:val="24"/>
        </w:rPr>
        <w:t>uniemożliwiające powstawanie przykurczów stawów.</w:t>
      </w:r>
    </w:p>
    <w:p w:rsidR="00E7219D" w:rsidRPr="001E7C54" w:rsidRDefault="00E7219D" w:rsidP="00787423">
      <w:pPr>
        <w:jc w:val="both"/>
        <w:rPr>
          <w:rFonts w:ascii="Century Gothic" w:hAnsi="Century Gothic"/>
          <w:sz w:val="24"/>
          <w:szCs w:val="24"/>
        </w:rPr>
      </w:pPr>
    </w:p>
    <w:p w:rsidR="001E7C54" w:rsidRPr="001E7C54" w:rsidRDefault="001E7C54" w:rsidP="0078742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E7C54">
        <w:rPr>
          <w:rFonts w:ascii="Century Gothic" w:hAnsi="Century Gothic"/>
          <w:b/>
          <w:spacing w:val="-2"/>
          <w:sz w:val="24"/>
          <w:szCs w:val="24"/>
          <w:u w:val="single"/>
        </w:rPr>
        <w:lastRenderedPageBreak/>
        <w:t>Rokowania:</w:t>
      </w:r>
    </w:p>
    <w:p w:rsidR="001E7C54" w:rsidRPr="001E7C54" w:rsidRDefault="001E7C54" w:rsidP="00787423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1E7C54">
        <w:rPr>
          <w:rFonts w:ascii="Century Gothic" w:hAnsi="Century Gothic"/>
          <w:sz w:val="24"/>
          <w:szCs w:val="24"/>
        </w:rPr>
        <w:t>Prawdopodobieństwo</w:t>
      </w:r>
      <w:r w:rsidRPr="001E7C5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7C54">
        <w:rPr>
          <w:rFonts w:ascii="Century Gothic" w:hAnsi="Century Gothic"/>
          <w:sz w:val="24"/>
          <w:szCs w:val="24"/>
        </w:rPr>
        <w:t>powodzenia</w:t>
      </w:r>
      <w:r w:rsidRPr="001E7C5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7C54">
        <w:rPr>
          <w:rFonts w:ascii="Century Gothic" w:hAnsi="Century Gothic"/>
          <w:sz w:val="24"/>
          <w:szCs w:val="24"/>
        </w:rPr>
        <w:t>proponowanej</w:t>
      </w:r>
      <w:r w:rsidRPr="001E7C5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7C54">
        <w:rPr>
          <w:rFonts w:ascii="Century Gothic" w:hAnsi="Century Gothic"/>
          <w:sz w:val="24"/>
          <w:szCs w:val="24"/>
        </w:rPr>
        <w:t>operacji</w:t>
      </w:r>
      <w:r w:rsidRPr="001E7C5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E7C54">
        <w:rPr>
          <w:rFonts w:ascii="Century Gothic" w:hAnsi="Century Gothic"/>
          <w:sz w:val="24"/>
          <w:szCs w:val="24"/>
        </w:rPr>
        <w:t>jest</w:t>
      </w:r>
      <w:r w:rsidRPr="001E7C5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7C54">
        <w:rPr>
          <w:rFonts w:ascii="Century Gothic" w:hAnsi="Century Gothic"/>
          <w:sz w:val="24"/>
          <w:szCs w:val="24"/>
        </w:rPr>
        <w:t>w</w:t>
      </w:r>
      <w:r w:rsidRPr="001E7C5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E7C54">
        <w:rPr>
          <w:rFonts w:ascii="Century Gothic" w:hAnsi="Century Gothic"/>
          <w:sz w:val="24"/>
          <w:szCs w:val="24"/>
        </w:rPr>
        <w:t>Pani/Pana</w:t>
      </w:r>
      <w:r w:rsidRPr="001E7C5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E7C54">
        <w:rPr>
          <w:rFonts w:ascii="Century Gothic" w:hAnsi="Century Gothic"/>
          <w:spacing w:val="-2"/>
          <w:sz w:val="24"/>
          <w:szCs w:val="24"/>
        </w:rPr>
        <w:t>przypadku:</w:t>
      </w:r>
    </w:p>
    <w:p w:rsidR="001E7C54" w:rsidRDefault="001E7C54" w:rsidP="00787423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1E7C54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00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E7C54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1E7C54">
        <w:rPr>
          <w:rFonts w:ascii="Century Gothic" w:hAnsi="Century Gothic"/>
          <w:sz w:val="24"/>
          <w:szCs w:val="24"/>
        </w:rPr>
        <w:t>duże</w:t>
      </w:r>
      <w:r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 w:rsidRPr="001E7C54">
        <w:rPr>
          <w:rFonts w:ascii="Century Gothic" w:hAnsi="Century Gothic"/>
          <w:sz w:val="24"/>
          <w:szCs w:val="24"/>
        </w:rPr>
        <w:tab/>
      </w:r>
      <w:r w:rsidRPr="001E7C54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01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E7C54">
        <w:rPr>
          <w:rFonts w:ascii="Century Gothic" w:hAnsi="Century Gothic"/>
          <w:sz w:val="24"/>
          <w:szCs w:val="24"/>
        </w:rPr>
        <w:t xml:space="preserve"> średnie</w:t>
      </w:r>
      <w:r w:rsidRPr="001E7C54"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1E7C54">
        <w:rPr>
          <w:rFonts w:ascii="Century Gothic" w:hAnsi="Century Gothic"/>
          <w:sz w:val="24"/>
          <w:szCs w:val="24"/>
        </w:rPr>
        <w:tab/>
      </w:r>
      <w:r w:rsidRPr="001E7C54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02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E7C54">
        <w:rPr>
          <w:rFonts w:ascii="Century Gothic" w:hAnsi="Century Gothic"/>
          <w:sz w:val="24"/>
          <w:szCs w:val="24"/>
        </w:rPr>
        <w:t xml:space="preserve"> ograniczone</w:t>
      </w:r>
    </w:p>
    <w:p w:rsidR="00F53DDC" w:rsidRPr="001E7C54" w:rsidRDefault="00F53DDC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53DDC" w:rsidRPr="00F53DDC" w:rsidRDefault="00F53DDC" w:rsidP="00787423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F53DDC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F53DDC" w:rsidRPr="00F53DDC" w:rsidRDefault="00F53DDC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Oświadczam, że podczas wywiadu</w:t>
      </w:r>
      <w:r w:rsidRPr="00F53DDC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F53DDC">
        <w:rPr>
          <w:rFonts w:ascii="Century Gothic" w:hAnsi="Century Gothic"/>
          <w:sz w:val="24"/>
          <w:szCs w:val="24"/>
        </w:rPr>
        <w:t>łem</w:t>
      </w:r>
      <w:proofErr w:type="spellEnd"/>
      <w:r w:rsidRPr="00F53DDC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F53DDC" w:rsidRDefault="00F53DDC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F53DDC">
        <w:rPr>
          <w:rFonts w:ascii="Century Gothic" w:hAnsi="Century Gothic"/>
          <w:sz w:val="24"/>
          <w:szCs w:val="24"/>
        </w:rPr>
        <w:t>łem</w:t>
      </w:r>
      <w:proofErr w:type="spellEnd"/>
      <w:r w:rsidRPr="00F53DDC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F53DDC" w:rsidRPr="00F53DDC" w:rsidRDefault="00F53DDC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53DDC" w:rsidRPr="00F53DDC" w:rsidRDefault="00F53DDC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F53DDC">
        <w:rPr>
          <w:rFonts w:ascii="Century Gothic" w:hAnsi="Century Gothic"/>
          <w:sz w:val="24"/>
          <w:szCs w:val="24"/>
        </w:rPr>
        <w:t>łem</w:t>
      </w:r>
      <w:proofErr w:type="spellEnd"/>
      <w:r w:rsidRPr="00F53DDC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F53DDC">
        <w:rPr>
          <w:rFonts w:ascii="Century Gothic" w:hAnsi="Century Gothic"/>
          <w:sz w:val="24"/>
          <w:szCs w:val="24"/>
        </w:rPr>
        <w:t>łem</w:t>
      </w:r>
      <w:proofErr w:type="spellEnd"/>
      <w:r w:rsidRPr="00F53DDC">
        <w:rPr>
          <w:rFonts w:ascii="Century Gothic" w:hAnsi="Century Gothic"/>
          <w:sz w:val="24"/>
          <w:szCs w:val="24"/>
        </w:rPr>
        <w:t>*</w:t>
      </w:r>
      <w:r w:rsidRPr="00F53DDC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poinformowana/</w:t>
      </w:r>
      <w:proofErr w:type="spellStart"/>
      <w:r w:rsidRPr="00F53DDC">
        <w:rPr>
          <w:rFonts w:ascii="Century Gothic" w:hAnsi="Century Gothic"/>
          <w:sz w:val="24"/>
          <w:szCs w:val="24"/>
        </w:rPr>
        <w:t>ny</w:t>
      </w:r>
      <w:proofErr w:type="spellEnd"/>
      <w:r w:rsidRPr="00F53DDC">
        <w:rPr>
          <w:rFonts w:ascii="Century Gothic" w:hAnsi="Century Gothic"/>
          <w:sz w:val="24"/>
          <w:szCs w:val="24"/>
        </w:rPr>
        <w:t>* o:</w:t>
      </w:r>
    </w:p>
    <w:p w:rsidR="00F53DDC" w:rsidRPr="00F53DDC" w:rsidRDefault="00F53DDC" w:rsidP="0078742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rozpoznaniu,</w:t>
      </w:r>
    </w:p>
    <w:p w:rsidR="00F53DDC" w:rsidRPr="00F53DDC" w:rsidRDefault="00F53DDC" w:rsidP="0078742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proponowanych</w:t>
      </w:r>
      <w:r w:rsidRPr="00F53DD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oraz</w:t>
      </w:r>
      <w:r w:rsidRPr="00F53DD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alternatywnych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metodach</w:t>
      </w:r>
      <w:r w:rsidRPr="00F53DD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diagnostycznych</w:t>
      </w:r>
      <w:r w:rsidRPr="00F53DD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i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leczniczych,</w:t>
      </w:r>
    </w:p>
    <w:p w:rsidR="00F53DDC" w:rsidRPr="00F53DDC" w:rsidRDefault="00F53DDC" w:rsidP="0078742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dających</w:t>
      </w:r>
      <w:r w:rsidRPr="00F53DD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się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przewidzieć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następstwach</w:t>
      </w:r>
      <w:r w:rsidRPr="00F53DD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zastosowania</w:t>
      </w:r>
      <w:r w:rsidRPr="00F53DD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tych metod</w:t>
      </w:r>
      <w:r w:rsidRPr="00F53DD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lub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ich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zaniechania,</w:t>
      </w:r>
    </w:p>
    <w:p w:rsidR="00F53DDC" w:rsidRPr="00F53DDC" w:rsidRDefault="00F53DDC" w:rsidP="0078742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wynikach</w:t>
      </w:r>
      <w:r w:rsidRPr="00F53DD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leczenia</w:t>
      </w:r>
      <w:r w:rsidRPr="00F53DD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operacyjnego,</w:t>
      </w:r>
    </w:p>
    <w:p w:rsidR="00F53DDC" w:rsidRPr="00F53DDC" w:rsidRDefault="00F53DDC" w:rsidP="0078742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rokowaniu,</w:t>
      </w:r>
    </w:p>
    <w:p w:rsidR="00F53DDC" w:rsidRDefault="00F53DDC" w:rsidP="00787423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leczeniu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pooperacyjnym</w:t>
      </w:r>
    </w:p>
    <w:p w:rsidR="00F53DDC" w:rsidRPr="00F53DDC" w:rsidRDefault="00F53DDC" w:rsidP="00787423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F53DDC" w:rsidRPr="00F53DDC" w:rsidRDefault="00F53DDC" w:rsidP="007874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53DDC">
        <w:rPr>
          <w:rFonts w:ascii="Century Gothic" w:hAnsi="Century Gothic"/>
          <w:sz w:val="24"/>
          <w:szCs w:val="24"/>
        </w:rPr>
        <w:t>Znane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mi są</w:t>
      </w:r>
      <w:r w:rsidRPr="00F53DD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możliwe</w:t>
      </w:r>
      <w:r w:rsidRPr="00F53DD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powikłania</w:t>
      </w:r>
      <w:r w:rsidRPr="00F53DD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związane</w:t>
      </w:r>
      <w:r w:rsidRPr="00F53DD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z</w:t>
      </w:r>
      <w:r w:rsidRPr="00F53DD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tym</w:t>
      </w:r>
      <w:r w:rsidRPr="00F53DD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zabiegiem</w:t>
      </w:r>
      <w:r w:rsidRPr="00F53DD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53DDC">
        <w:rPr>
          <w:rFonts w:ascii="Century Gothic" w:hAnsi="Century Gothic"/>
          <w:sz w:val="24"/>
          <w:szCs w:val="24"/>
        </w:rPr>
        <w:t>operacyjnym.</w:t>
      </w:r>
    </w:p>
    <w:p w:rsidR="00082E2C" w:rsidRDefault="00082E2C" w:rsidP="00787423">
      <w:pPr>
        <w:jc w:val="both"/>
        <w:rPr>
          <w:rFonts w:ascii="Century Gothic" w:hAnsi="Century Gothic"/>
          <w:sz w:val="24"/>
          <w:szCs w:val="24"/>
        </w:rPr>
      </w:pPr>
    </w:p>
    <w:p w:rsidR="00082E2C" w:rsidRDefault="00082E2C" w:rsidP="00787423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082E2C">
        <w:rPr>
          <w:rFonts w:ascii="Century Gothic" w:hAnsi="Century Gothic"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082E2C" w:rsidRPr="00082E2C" w:rsidRDefault="00082E2C" w:rsidP="00787423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</w:p>
    <w:p w:rsidR="00082E2C" w:rsidRPr="00082E2C" w:rsidRDefault="00082E2C" w:rsidP="00787423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</w:p>
    <w:p w:rsidR="00082E2C" w:rsidRPr="00082E2C" w:rsidRDefault="00082E2C" w:rsidP="00787423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b w:val="0"/>
          <w:sz w:val="24"/>
          <w:szCs w:val="24"/>
        </w:rPr>
      </w:pPr>
      <w:r>
        <w:rPr>
          <w:rFonts w:ascii="Century Gothic" w:hAnsi="Century Gothic"/>
          <w:b w:val="0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b w:val="0"/>
          <w:sz w:val="24"/>
          <w:szCs w:val="24"/>
        </w:rPr>
        <w:tab/>
      </w:r>
      <w:r>
        <w:rPr>
          <w:rFonts w:ascii="Century Gothic" w:hAnsi="Century Gothic"/>
          <w:b w:val="0"/>
          <w:sz w:val="24"/>
          <w:szCs w:val="24"/>
        </w:rPr>
        <w:tab/>
      </w:r>
      <w:r w:rsidR="00787423">
        <w:rPr>
          <w:rFonts w:ascii="Century Gothic" w:hAnsi="Century Gothic"/>
          <w:b w:val="0"/>
          <w:sz w:val="24"/>
          <w:szCs w:val="24"/>
        </w:rPr>
        <w:tab/>
      </w:r>
      <w:r w:rsidR="00787423">
        <w:rPr>
          <w:rFonts w:ascii="Century Gothic" w:hAnsi="Century Gothic"/>
          <w:b w:val="0"/>
          <w:sz w:val="24"/>
          <w:szCs w:val="24"/>
        </w:rPr>
        <w:tab/>
      </w:r>
      <w:r w:rsidR="00787423">
        <w:rPr>
          <w:rFonts w:ascii="Century Gothic" w:hAnsi="Century Gothic"/>
          <w:b w:val="0"/>
          <w:sz w:val="24"/>
          <w:szCs w:val="24"/>
        </w:rPr>
        <w:tab/>
      </w:r>
      <w:r w:rsidRPr="00082E2C">
        <w:rPr>
          <w:rFonts w:ascii="Century Gothic" w:hAnsi="Century Gothic"/>
          <w:b w:val="0"/>
          <w:sz w:val="24"/>
          <w:szCs w:val="24"/>
        </w:rPr>
        <w:t>……………………………………….</w:t>
      </w:r>
    </w:p>
    <w:p w:rsidR="00082E2C" w:rsidRPr="00082E2C" w:rsidRDefault="00082E2C" w:rsidP="00787423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 w:rsidRPr="00082E2C">
        <w:rPr>
          <w:rFonts w:ascii="Century Gothic" w:hAnsi="Century Gothic"/>
          <w:sz w:val="24"/>
          <w:szCs w:val="24"/>
        </w:rPr>
        <w:t>data</w:t>
      </w:r>
      <w:r>
        <w:rPr>
          <w:rFonts w:ascii="Century Gothic" w:hAnsi="Century Gothic"/>
          <w:sz w:val="24"/>
          <w:szCs w:val="24"/>
        </w:rPr>
        <w:t xml:space="preserve">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082E2C">
        <w:rPr>
          <w:rFonts w:ascii="Century Gothic" w:hAnsi="Century Gothic"/>
          <w:sz w:val="24"/>
          <w:szCs w:val="24"/>
        </w:rPr>
        <w:tab/>
      </w:r>
      <w:r w:rsidRPr="00082E2C"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 w:rsidRPr="00082E2C">
        <w:rPr>
          <w:rFonts w:ascii="Century Gothic" w:hAnsi="Century Gothic"/>
          <w:sz w:val="24"/>
          <w:szCs w:val="24"/>
        </w:rPr>
        <w:t>podpis</w:t>
      </w:r>
      <w:r w:rsidRPr="00082E2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pacjenta</w:t>
      </w:r>
    </w:p>
    <w:p w:rsidR="00082E2C" w:rsidRPr="00082E2C" w:rsidRDefault="00082E2C" w:rsidP="00787423">
      <w:pPr>
        <w:pStyle w:val="Tekstpodstawowy"/>
        <w:spacing w:before="157" w:line="410" w:lineRule="auto"/>
        <w:ind w:left="-709" w:right="-142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 w:rsidRPr="00082E2C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    </w:t>
      </w:r>
      <w:r w:rsidR="00787423"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</w:t>
      </w:r>
      <w:r w:rsidR="00787423">
        <w:rPr>
          <w:rFonts w:ascii="Century Gothic" w:hAnsi="Century Gothic"/>
          <w:sz w:val="24"/>
          <w:szCs w:val="24"/>
        </w:rPr>
        <w:tab/>
      </w:r>
      <w:r w:rsidRPr="00082E2C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082E2C" w:rsidRPr="00082E2C" w:rsidRDefault="00082E2C" w:rsidP="00787423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 w:rsidRPr="00082E2C">
        <w:rPr>
          <w:rFonts w:ascii="Century Gothic" w:hAnsi="Century Gothic"/>
          <w:sz w:val="24"/>
          <w:szCs w:val="24"/>
        </w:rPr>
        <w:tab/>
      </w:r>
      <w:r w:rsidRPr="00082E2C"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 w:rsidRPr="00082E2C">
        <w:rPr>
          <w:rFonts w:ascii="Century Gothic" w:hAnsi="Century Gothic"/>
          <w:sz w:val="24"/>
          <w:szCs w:val="24"/>
        </w:rPr>
        <w:t>podpis przedstawiciela ustawowego</w:t>
      </w:r>
    </w:p>
    <w:p w:rsidR="00082E2C" w:rsidRPr="00082E2C" w:rsidRDefault="00082E2C" w:rsidP="00787423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   </w:t>
      </w:r>
      <w:r w:rsidRPr="00082E2C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082E2C" w:rsidRPr="00082E2C" w:rsidRDefault="00884506" w:rsidP="00787423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082E2C">
        <w:rPr>
          <w:rFonts w:ascii="Century Gothic" w:hAnsi="Century Gothic"/>
          <w:sz w:val="24"/>
          <w:szCs w:val="24"/>
        </w:rPr>
        <w:t xml:space="preserve">ata (godzinowa) </w:t>
      </w:r>
      <w:r w:rsidR="00082E2C">
        <w:rPr>
          <w:rFonts w:ascii="Century Gothic" w:hAnsi="Century Gothic"/>
          <w:sz w:val="24"/>
          <w:szCs w:val="24"/>
        </w:rPr>
        <w:tab/>
      </w:r>
      <w:r w:rsidR="00082E2C">
        <w:rPr>
          <w:rFonts w:ascii="Century Gothic" w:hAnsi="Century Gothic"/>
          <w:sz w:val="24"/>
          <w:szCs w:val="24"/>
        </w:rPr>
        <w:tab/>
      </w:r>
      <w:r w:rsidR="00082E2C">
        <w:rPr>
          <w:rFonts w:ascii="Century Gothic" w:hAnsi="Century Gothic"/>
          <w:sz w:val="24"/>
          <w:szCs w:val="24"/>
        </w:rPr>
        <w:tab/>
      </w:r>
      <w:r w:rsidR="00082E2C">
        <w:rPr>
          <w:rFonts w:ascii="Century Gothic" w:hAnsi="Century Gothic"/>
          <w:sz w:val="24"/>
          <w:szCs w:val="24"/>
        </w:rPr>
        <w:tab/>
      </w:r>
      <w:r w:rsidR="00082E2C" w:rsidRPr="00082E2C">
        <w:rPr>
          <w:rFonts w:ascii="Century Gothic" w:hAnsi="Century Gothic"/>
          <w:sz w:val="24"/>
          <w:szCs w:val="24"/>
        </w:rPr>
        <w:tab/>
      </w:r>
      <w:r w:rsidR="00082E2C" w:rsidRPr="00082E2C"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 w:rsidR="00787423">
        <w:rPr>
          <w:rFonts w:ascii="Century Gothic" w:hAnsi="Century Gothic"/>
          <w:sz w:val="24"/>
          <w:szCs w:val="24"/>
        </w:rPr>
        <w:tab/>
      </w:r>
      <w:r w:rsidR="00082E2C" w:rsidRPr="00082E2C">
        <w:rPr>
          <w:rFonts w:ascii="Century Gothic" w:hAnsi="Century Gothic"/>
          <w:sz w:val="24"/>
          <w:szCs w:val="24"/>
        </w:rPr>
        <w:t>podpis lekarza</w:t>
      </w:r>
    </w:p>
    <w:p w:rsidR="00082E2C" w:rsidRDefault="00082E2C" w:rsidP="00787423">
      <w:pPr>
        <w:pStyle w:val="Heading1"/>
        <w:spacing w:line="256" w:lineRule="auto"/>
        <w:ind w:right="142"/>
        <w:jc w:val="both"/>
        <w:rPr>
          <w:rFonts w:ascii="Century Gothic" w:hAnsi="Century Gothic"/>
          <w:sz w:val="24"/>
          <w:szCs w:val="24"/>
        </w:rPr>
      </w:pPr>
    </w:p>
    <w:p w:rsidR="00082E2C" w:rsidRDefault="00082E2C" w:rsidP="00787423">
      <w:pPr>
        <w:pStyle w:val="Heading1"/>
        <w:spacing w:line="256" w:lineRule="auto"/>
        <w:ind w:right="142"/>
        <w:jc w:val="both"/>
        <w:rPr>
          <w:rFonts w:ascii="Century Gothic" w:hAnsi="Century Gothic"/>
          <w:sz w:val="24"/>
          <w:szCs w:val="24"/>
        </w:rPr>
      </w:pPr>
    </w:p>
    <w:p w:rsidR="00B36525" w:rsidRPr="00082E2C" w:rsidRDefault="00B36525" w:rsidP="00787423">
      <w:pPr>
        <w:pStyle w:val="Heading1"/>
        <w:spacing w:line="256" w:lineRule="auto"/>
        <w:ind w:left="0" w:right="142"/>
        <w:jc w:val="both"/>
        <w:rPr>
          <w:rFonts w:ascii="Century Gothic" w:hAnsi="Century Gothic"/>
          <w:sz w:val="24"/>
          <w:szCs w:val="24"/>
        </w:rPr>
      </w:pPr>
    </w:p>
    <w:p w:rsidR="00082E2C" w:rsidRPr="00082E2C" w:rsidRDefault="00082E2C" w:rsidP="00787423">
      <w:pPr>
        <w:pStyle w:val="Heading1"/>
        <w:spacing w:line="256" w:lineRule="auto"/>
        <w:ind w:right="142"/>
        <w:jc w:val="both"/>
        <w:rPr>
          <w:rFonts w:ascii="Century Gothic" w:hAnsi="Century Gothic"/>
          <w:sz w:val="24"/>
          <w:szCs w:val="24"/>
        </w:rPr>
      </w:pPr>
    </w:p>
    <w:p w:rsidR="00082E2C" w:rsidRDefault="00082E2C" w:rsidP="00787423">
      <w:pPr>
        <w:pStyle w:val="Heading1"/>
        <w:spacing w:line="254" w:lineRule="auto"/>
        <w:ind w:left="-709" w:right="176"/>
        <w:jc w:val="both"/>
        <w:rPr>
          <w:rFonts w:ascii="Century Gothic" w:hAnsi="Century Gothic"/>
          <w:sz w:val="24"/>
          <w:szCs w:val="24"/>
        </w:rPr>
      </w:pPr>
      <w:r w:rsidRPr="00082E2C">
        <w:rPr>
          <w:rFonts w:ascii="Century Gothic" w:hAnsi="Century Gothic"/>
          <w:sz w:val="24"/>
          <w:szCs w:val="24"/>
        </w:rPr>
        <w:t>Nie wyrażam zgody na przeprowadzenie proponowanej procedury medycznej. Zostałam/</w:t>
      </w:r>
      <w:proofErr w:type="spellStart"/>
      <w:r w:rsidRPr="00082E2C">
        <w:rPr>
          <w:rFonts w:ascii="Century Gothic" w:hAnsi="Century Gothic"/>
          <w:sz w:val="24"/>
          <w:szCs w:val="24"/>
        </w:rPr>
        <w:t>łem</w:t>
      </w:r>
      <w:proofErr w:type="spellEnd"/>
      <w:r w:rsidRPr="00082E2C">
        <w:rPr>
          <w:rFonts w:ascii="Century Gothic" w:hAnsi="Century Gothic"/>
          <w:sz w:val="24"/>
          <w:szCs w:val="24"/>
        </w:rPr>
        <w:t>* poinformowana/y*</w:t>
      </w:r>
      <w:r w:rsidRPr="00082E2C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o możliwych negatywnych konsekwencjach takiej decyzji dla mojego zdrowia i życia.</w:t>
      </w:r>
    </w:p>
    <w:p w:rsidR="00787423" w:rsidRPr="00082E2C" w:rsidRDefault="00787423" w:rsidP="00787423">
      <w:pPr>
        <w:pStyle w:val="Heading1"/>
        <w:spacing w:line="254" w:lineRule="auto"/>
        <w:ind w:left="-709" w:right="176"/>
        <w:jc w:val="both"/>
        <w:rPr>
          <w:rFonts w:ascii="Century Gothic" w:hAnsi="Century Gothic"/>
          <w:sz w:val="24"/>
          <w:szCs w:val="24"/>
        </w:rPr>
      </w:pPr>
    </w:p>
    <w:p w:rsidR="00082E2C" w:rsidRPr="00082E2C" w:rsidRDefault="00082E2C" w:rsidP="00787423">
      <w:pPr>
        <w:pStyle w:val="Tekstpodstawowy"/>
        <w:spacing w:before="162" w:line="410" w:lineRule="auto"/>
        <w:ind w:left="-709" w:right="275"/>
        <w:jc w:val="both"/>
        <w:rPr>
          <w:rFonts w:ascii="Century Gothic" w:hAnsi="Century Gothic"/>
          <w:spacing w:val="-8"/>
          <w:sz w:val="24"/>
          <w:szCs w:val="24"/>
        </w:rPr>
      </w:pPr>
      <w:r w:rsidRPr="00082E2C">
        <w:rPr>
          <w:rFonts w:ascii="Century Gothic" w:hAnsi="Century Gothic"/>
          <w:sz w:val="24"/>
          <w:szCs w:val="24"/>
        </w:rPr>
        <w:t>Data</w:t>
      </w:r>
      <w:r w:rsidRPr="00082E2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(godzinowa)</w:t>
      </w:r>
      <w:r w:rsidRPr="00082E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i</w:t>
      </w:r>
      <w:r w:rsidRPr="00082E2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podpis</w:t>
      </w:r>
      <w:r w:rsidRPr="00082E2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pacjenta:</w:t>
      </w:r>
      <w:r w:rsidRPr="00082E2C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082E2C" w:rsidRPr="00082E2C" w:rsidRDefault="00082E2C" w:rsidP="00787423">
      <w:pPr>
        <w:pStyle w:val="Tekstpodstawowy"/>
        <w:spacing w:before="162" w:line="410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082E2C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082E2C" w:rsidRPr="00082E2C" w:rsidRDefault="00082E2C" w:rsidP="00787423">
      <w:pPr>
        <w:pStyle w:val="Tekstpodstawowy"/>
        <w:spacing w:before="162" w:line="410" w:lineRule="auto"/>
        <w:ind w:left="-709" w:right="275"/>
        <w:jc w:val="both"/>
        <w:rPr>
          <w:rFonts w:ascii="Century Gothic" w:hAnsi="Century Gothic"/>
          <w:spacing w:val="-4"/>
          <w:sz w:val="24"/>
          <w:szCs w:val="24"/>
        </w:rPr>
      </w:pPr>
      <w:r w:rsidRPr="00082E2C">
        <w:rPr>
          <w:rFonts w:ascii="Century Gothic" w:hAnsi="Century Gothic"/>
          <w:sz w:val="24"/>
          <w:szCs w:val="24"/>
        </w:rPr>
        <w:t>Data</w:t>
      </w:r>
      <w:r w:rsidRPr="00082E2C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(godzinowa)</w:t>
      </w:r>
      <w:r w:rsidRPr="00082E2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i</w:t>
      </w:r>
      <w:r w:rsidRPr="00082E2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podpis</w:t>
      </w:r>
      <w:r w:rsidRPr="00082E2C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przedstawiciela</w:t>
      </w:r>
      <w:r w:rsidRPr="00082E2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82E2C">
        <w:rPr>
          <w:rFonts w:ascii="Century Gothic" w:hAnsi="Century Gothic"/>
          <w:sz w:val="24"/>
          <w:szCs w:val="24"/>
        </w:rPr>
        <w:t>ustawowego:</w:t>
      </w:r>
      <w:r w:rsidRPr="00082E2C">
        <w:rPr>
          <w:rFonts w:ascii="Century Gothic" w:hAnsi="Century Gothic"/>
          <w:spacing w:val="-4"/>
          <w:sz w:val="24"/>
          <w:szCs w:val="24"/>
        </w:rPr>
        <w:t xml:space="preserve"> </w:t>
      </w:r>
    </w:p>
    <w:p w:rsidR="00082E2C" w:rsidRPr="00082E2C" w:rsidRDefault="00082E2C" w:rsidP="00787423">
      <w:pPr>
        <w:pStyle w:val="Tekstpodstawowy"/>
        <w:spacing w:before="162" w:line="410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082E2C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F717BD">
        <w:rPr>
          <w:rFonts w:ascii="Century Gothic" w:hAnsi="Century Gothic"/>
          <w:spacing w:val="-2"/>
          <w:sz w:val="24"/>
          <w:szCs w:val="24"/>
        </w:rPr>
        <w:t>.............................</w:t>
      </w:r>
    </w:p>
    <w:p w:rsidR="00082E2C" w:rsidRPr="00082E2C" w:rsidRDefault="00082E2C" w:rsidP="00787423">
      <w:pPr>
        <w:pStyle w:val="Tekstpodstawowy"/>
        <w:spacing w:before="4" w:line="254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082E2C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082E2C" w:rsidRPr="00E7219D" w:rsidRDefault="00082E2C" w:rsidP="00787423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787423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p w:rsidR="00787423" w:rsidRPr="0098025B" w:rsidRDefault="00787423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787423" w:rsidRPr="0098025B" w:rsidSect="00787423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5C8" w:rsidRDefault="00B955C8" w:rsidP="00E637FA">
      <w:pPr>
        <w:spacing w:after="0" w:line="240" w:lineRule="auto"/>
      </w:pPr>
      <w:r>
        <w:separator/>
      </w:r>
    </w:p>
  </w:endnote>
  <w:endnote w:type="continuationSeparator" w:id="0">
    <w:p w:rsidR="00B955C8" w:rsidRDefault="00B955C8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5C8" w:rsidRDefault="00B955C8" w:rsidP="00E637FA">
      <w:pPr>
        <w:spacing w:after="0" w:line="240" w:lineRule="auto"/>
      </w:pPr>
      <w:r>
        <w:separator/>
      </w:r>
    </w:p>
  </w:footnote>
  <w:footnote w:type="continuationSeparator" w:id="0">
    <w:p w:rsidR="00B955C8" w:rsidRDefault="00B955C8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5720F"/>
    <w:multiLevelType w:val="hybridMultilevel"/>
    <w:tmpl w:val="D2D851A8"/>
    <w:lvl w:ilvl="0" w:tplc="2C8C497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970132"/>
    <w:multiLevelType w:val="hybridMultilevel"/>
    <w:tmpl w:val="F1249FBA"/>
    <w:lvl w:ilvl="0" w:tplc="2C8C497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1E25CE"/>
    <w:multiLevelType w:val="hybridMultilevel"/>
    <w:tmpl w:val="08BA3BC4"/>
    <w:lvl w:ilvl="0" w:tplc="2C8C497C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C7A0680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A15CC298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CE1CAB76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4CD26DF2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3BCEA5BC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913AE5F6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ADA4F360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4584372E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3">
    <w:nsid w:val="50563BEE"/>
    <w:multiLevelType w:val="hybridMultilevel"/>
    <w:tmpl w:val="A9AA69A8"/>
    <w:lvl w:ilvl="0" w:tplc="2C8C497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8C3905"/>
    <w:multiLevelType w:val="hybridMultilevel"/>
    <w:tmpl w:val="6F4642EC"/>
    <w:lvl w:ilvl="0" w:tplc="2C8C497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82E2C"/>
    <w:rsid w:val="000A79DF"/>
    <w:rsid w:val="000E189F"/>
    <w:rsid w:val="00126018"/>
    <w:rsid w:val="00157D16"/>
    <w:rsid w:val="00187B22"/>
    <w:rsid w:val="0019682E"/>
    <w:rsid w:val="001A2B64"/>
    <w:rsid w:val="001E7C54"/>
    <w:rsid w:val="0021385D"/>
    <w:rsid w:val="00234411"/>
    <w:rsid w:val="002D34DF"/>
    <w:rsid w:val="00314511"/>
    <w:rsid w:val="00332339"/>
    <w:rsid w:val="003D753E"/>
    <w:rsid w:val="004029A0"/>
    <w:rsid w:val="00424D4A"/>
    <w:rsid w:val="0046603A"/>
    <w:rsid w:val="00504CFC"/>
    <w:rsid w:val="00513706"/>
    <w:rsid w:val="0055171D"/>
    <w:rsid w:val="00553DA8"/>
    <w:rsid w:val="0055491D"/>
    <w:rsid w:val="0058293C"/>
    <w:rsid w:val="005A5F2B"/>
    <w:rsid w:val="005B7D22"/>
    <w:rsid w:val="00612639"/>
    <w:rsid w:val="00621A09"/>
    <w:rsid w:val="00642BCB"/>
    <w:rsid w:val="006C434C"/>
    <w:rsid w:val="006E2796"/>
    <w:rsid w:val="007015E6"/>
    <w:rsid w:val="00712FA3"/>
    <w:rsid w:val="00787423"/>
    <w:rsid w:val="007C26F2"/>
    <w:rsid w:val="008558C5"/>
    <w:rsid w:val="008642F7"/>
    <w:rsid w:val="00872319"/>
    <w:rsid w:val="00884506"/>
    <w:rsid w:val="00911441"/>
    <w:rsid w:val="00950D74"/>
    <w:rsid w:val="00961CFF"/>
    <w:rsid w:val="0098025B"/>
    <w:rsid w:val="009808A4"/>
    <w:rsid w:val="00A33A61"/>
    <w:rsid w:val="00AE25F1"/>
    <w:rsid w:val="00B03C98"/>
    <w:rsid w:val="00B17CDF"/>
    <w:rsid w:val="00B36525"/>
    <w:rsid w:val="00B5377A"/>
    <w:rsid w:val="00B57213"/>
    <w:rsid w:val="00B955C8"/>
    <w:rsid w:val="00BB343B"/>
    <w:rsid w:val="00BC38C1"/>
    <w:rsid w:val="00BD4C52"/>
    <w:rsid w:val="00BE2B99"/>
    <w:rsid w:val="00C22D09"/>
    <w:rsid w:val="00C9478A"/>
    <w:rsid w:val="00CF2E8C"/>
    <w:rsid w:val="00D51DF5"/>
    <w:rsid w:val="00D9070B"/>
    <w:rsid w:val="00DA38EC"/>
    <w:rsid w:val="00DB6EB4"/>
    <w:rsid w:val="00DE014C"/>
    <w:rsid w:val="00DF1349"/>
    <w:rsid w:val="00DF41E2"/>
    <w:rsid w:val="00E06A2C"/>
    <w:rsid w:val="00E2767C"/>
    <w:rsid w:val="00E35AEE"/>
    <w:rsid w:val="00E53D17"/>
    <w:rsid w:val="00E637FA"/>
    <w:rsid w:val="00E7219D"/>
    <w:rsid w:val="00EB3091"/>
    <w:rsid w:val="00EB4CB9"/>
    <w:rsid w:val="00EC59BF"/>
    <w:rsid w:val="00F53DDC"/>
    <w:rsid w:val="00F717BD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38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E189F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BB343B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33F543-8AC7-46FA-AEE5-8A53C02B8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777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16</cp:revision>
  <cp:lastPrinted>2024-07-26T10:23:00Z</cp:lastPrinted>
  <dcterms:created xsi:type="dcterms:W3CDTF">2025-12-11T08:25:00Z</dcterms:created>
  <dcterms:modified xsi:type="dcterms:W3CDTF">2026-01-26T08:21:00Z</dcterms:modified>
</cp:coreProperties>
</file>