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0524AD" w:rsidRDefault="00B57213">
      <w:pPr>
        <w:rPr>
          <w:sz w:val="24"/>
          <w:szCs w:val="24"/>
        </w:rPr>
      </w:pPr>
    </w:p>
    <w:p w:rsidR="00621A09" w:rsidRPr="000524AD" w:rsidRDefault="002D769B" w:rsidP="002D769B">
      <w:pPr>
        <w:spacing w:before="79"/>
        <w:ind w:right="10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 xml:space="preserve">                                                                                                                        </w:t>
      </w:r>
      <w:r w:rsidR="000524AD" w:rsidRPr="000524AD">
        <w:rPr>
          <w:rFonts w:ascii="Century Gothic" w:hAnsi="Century Gothic"/>
          <w:b/>
          <w:spacing w:val="-2"/>
          <w:sz w:val="24"/>
          <w:szCs w:val="24"/>
        </w:rPr>
        <w:t>PR4_F592_w1</w:t>
      </w:r>
    </w:p>
    <w:p w:rsidR="00E35AEE" w:rsidRDefault="00E35AEE" w:rsidP="00613F1F">
      <w:pPr>
        <w:spacing w:before="79"/>
        <w:ind w:left="-709" w:right="10"/>
        <w:jc w:val="right"/>
      </w:pPr>
    </w:p>
    <w:p w:rsidR="00621A09" w:rsidRPr="00613F1F" w:rsidRDefault="0029151A" w:rsidP="00613F1F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613F1F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621A09">
      <w:pPr>
        <w:pStyle w:val="Tekstpodstawowy"/>
        <w:spacing w:before="24"/>
      </w:pPr>
    </w:p>
    <w:p w:rsidR="00EC59BF" w:rsidRPr="00621A09" w:rsidRDefault="002D769B" w:rsidP="002D769B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</w:t>
      </w:r>
      <w:r w:rsidR="0029151A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621A09" w:rsidRDefault="00EC59BF" w:rsidP="00621A09">
      <w:pPr>
        <w:spacing w:after="120" w:line="240" w:lineRule="auto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613F1F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7E6F23">
        <w:rPr>
          <w:rFonts w:ascii="Century Gothic" w:hAnsi="Century Gothic"/>
          <w:sz w:val="24"/>
          <w:szCs w:val="24"/>
        </w:rPr>
        <w:t>…………………………………………………..</w:t>
      </w:r>
    </w:p>
    <w:p w:rsidR="00DA38EC" w:rsidRPr="00DA38EC" w:rsidRDefault="00DA38EC" w:rsidP="00613F1F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7E6F23">
        <w:rPr>
          <w:rFonts w:ascii="Century Gothic" w:hAnsi="Century Gothic"/>
          <w:sz w:val="24"/>
          <w:szCs w:val="24"/>
        </w:rPr>
        <w:t>………………………………………….</w:t>
      </w:r>
      <w:r w:rsidRPr="00DA38EC">
        <w:rPr>
          <w:rFonts w:ascii="Century Gothic" w:hAnsi="Century Gothic"/>
          <w:b/>
          <w:sz w:val="24"/>
          <w:szCs w:val="24"/>
        </w:rPr>
        <w:t xml:space="preserve">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Pr="00DA38EC" w:rsidRDefault="00DA38EC" w:rsidP="00613F1F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7E6F23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</w:t>
      </w:r>
    </w:p>
    <w:p w:rsidR="00332339" w:rsidRDefault="00332339" w:rsidP="005B7D22">
      <w:pPr>
        <w:spacing w:line="240" w:lineRule="auto"/>
        <w:rPr>
          <w:rFonts w:ascii="Century Gothic" w:hAnsi="Century Gothic"/>
        </w:rPr>
      </w:pPr>
    </w:p>
    <w:p w:rsidR="000524AD" w:rsidRPr="000524AD" w:rsidRDefault="000524AD" w:rsidP="00613F1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524AD">
        <w:rPr>
          <w:rFonts w:ascii="Century Gothic" w:hAnsi="Century Gothic"/>
          <w:b/>
          <w:sz w:val="24"/>
          <w:szCs w:val="24"/>
        </w:rPr>
        <w:t>Rozpoznanie:</w:t>
      </w:r>
      <w:r w:rsidRPr="000524A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524AD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………………………………………………………………………………</w:t>
      </w:r>
    </w:p>
    <w:p w:rsidR="000524AD" w:rsidRPr="000524AD" w:rsidRDefault="000524AD" w:rsidP="00613F1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A43AC">
        <w:rPr>
          <w:rFonts w:ascii="Century Gothic" w:hAnsi="Century Gothic"/>
          <w:sz w:val="24"/>
          <w:szCs w:val="24"/>
        </w:rPr>
        <w:t>Nazwa</w:t>
      </w:r>
      <w:r w:rsidRPr="00AA43AC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AA43AC">
        <w:rPr>
          <w:rFonts w:ascii="Century Gothic" w:hAnsi="Century Gothic"/>
          <w:sz w:val="24"/>
          <w:szCs w:val="24"/>
        </w:rPr>
        <w:t>operacji:</w:t>
      </w:r>
      <w:r w:rsidR="00AA43A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A43AC">
        <w:rPr>
          <w:rFonts w:ascii="Century Gothic" w:hAnsi="Century Gothic"/>
          <w:b/>
          <w:sz w:val="24"/>
          <w:szCs w:val="24"/>
        </w:rPr>
        <w:t>Uwolnienie</w:t>
      </w:r>
      <w:r w:rsidRPr="00AA43A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AA43AC">
        <w:rPr>
          <w:rFonts w:ascii="Century Gothic" w:hAnsi="Century Gothic"/>
          <w:b/>
          <w:sz w:val="24"/>
          <w:szCs w:val="24"/>
        </w:rPr>
        <w:t>przykurczu</w:t>
      </w:r>
      <w:r w:rsidRPr="00AA43A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proofErr w:type="spellStart"/>
      <w:r w:rsidRPr="00AA43AC">
        <w:rPr>
          <w:rFonts w:ascii="Century Gothic" w:hAnsi="Century Gothic"/>
          <w:b/>
          <w:sz w:val="24"/>
          <w:szCs w:val="24"/>
        </w:rPr>
        <w:t>Dupuytrena</w:t>
      </w:r>
      <w:proofErr w:type="spellEnd"/>
      <w:r w:rsidRPr="00AA43AC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AA43AC">
        <w:rPr>
          <w:rFonts w:ascii="Century Gothic" w:hAnsi="Century Gothic"/>
          <w:b/>
          <w:sz w:val="24"/>
          <w:szCs w:val="24"/>
        </w:rPr>
        <w:t>(częściowe</w:t>
      </w:r>
      <w:r w:rsidRPr="00AA43A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AA43AC">
        <w:rPr>
          <w:rFonts w:ascii="Century Gothic" w:hAnsi="Century Gothic"/>
          <w:b/>
          <w:sz w:val="24"/>
          <w:szCs w:val="24"/>
        </w:rPr>
        <w:t>usunięcie</w:t>
      </w:r>
      <w:r w:rsidRPr="00AA43A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AA43AC">
        <w:rPr>
          <w:rFonts w:ascii="Century Gothic" w:hAnsi="Century Gothic"/>
          <w:b/>
          <w:sz w:val="24"/>
          <w:szCs w:val="24"/>
        </w:rPr>
        <w:t>przerośniętego</w:t>
      </w:r>
      <w:r w:rsidRPr="00AA43A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AA43AC">
        <w:rPr>
          <w:rFonts w:ascii="Century Gothic" w:hAnsi="Century Gothic"/>
          <w:b/>
          <w:sz w:val="24"/>
          <w:szCs w:val="24"/>
        </w:rPr>
        <w:t>rozcięgna</w:t>
      </w:r>
      <w:r w:rsidRPr="00AA43A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AA43AC">
        <w:rPr>
          <w:rFonts w:ascii="Century Gothic" w:hAnsi="Century Gothic"/>
          <w:b/>
          <w:spacing w:val="-2"/>
          <w:sz w:val="24"/>
          <w:szCs w:val="24"/>
        </w:rPr>
        <w:t>dłoniowego)</w:t>
      </w:r>
    </w:p>
    <w:p w:rsidR="00CA7FC6" w:rsidRPr="008330AA" w:rsidRDefault="00CA7FC6" w:rsidP="00CA7FC6">
      <w:pPr>
        <w:pStyle w:val="Tekstpodstawowy"/>
        <w:spacing w:before="110"/>
        <w:ind w:left="0"/>
        <w:jc w:val="both"/>
        <w:rPr>
          <w:rFonts w:ascii="Century Gothic" w:hAnsi="Century Gothic"/>
          <w:b/>
        </w:rPr>
      </w:pPr>
    </w:p>
    <w:p w:rsidR="00BC2382" w:rsidRDefault="00CA7FC6" w:rsidP="00C06BA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A7FC6">
        <w:rPr>
          <w:rFonts w:ascii="Century Gothic" w:hAnsi="Century Gothic"/>
          <w:sz w:val="24"/>
          <w:szCs w:val="24"/>
        </w:rPr>
        <w:t>Po przygotowaniu pola operacyjnego, zostanie nacięta skóra w okolicy pogrubiałego rozcięgna dłoniowego. Omijając ważne struktury naczyniowe i nerwowe, chirurg usunie pogrubiałe rozcięgno dłoniowe, zgodnie z przyjętą technika operacyjną.</w:t>
      </w:r>
      <w:r w:rsidRPr="00CA7F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W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razie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konieczności,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wykona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plastykę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skóry</w:t>
      </w:r>
      <w:r w:rsidRPr="00CA7F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i/lub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uwolnienie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przykurczonych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stawów,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zgodnie</w:t>
      </w:r>
      <w:r w:rsidRPr="00CA7F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z</w:t>
      </w:r>
      <w:r w:rsidRPr="00CA7F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przyjętą techniką operacyjną. W razie konieczności zostanie założony drenaż ssący. Następnie przy pomocy szwów zszyje wcześniej</w:t>
      </w:r>
      <w:r w:rsidRPr="00CA7F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przeciętą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skórę.</w:t>
      </w:r>
      <w:r w:rsidRPr="00CA7F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Zostanie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założony</w:t>
      </w:r>
      <w:r w:rsidRPr="00CA7F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opatrunek</w:t>
      </w:r>
      <w:r w:rsidRPr="00CA7F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jałowy.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Zabieg</w:t>
      </w:r>
      <w:r w:rsidRPr="00CA7F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będzie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przeprowadzony</w:t>
      </w:r>
      <w:r w:rsidRPr="00CA7F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zgodnie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z</w:t>
      </w:r>
      <w:r w:rsidRPr="00CA7F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przyjętymi</w:t>
      </w:r>
      <w:r w:rsidRPr="00CA7F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w szpitalu procedurami profilaktyki zakażeń. Po zabiegu będzie Pani/Pan odczuwać ból w okolicy rany i miejsca operowanego. Konieczna będzie pooperacyjna rehabilitacja i usprawnianie, w dużej mierze zależna od Pani/Pana motywacji</w:t>
      </w:r>
      <w:r w:rsidRPr="00CA7F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i</w:t>
      </w:r>
      <w:r w:rsidRPr="00CA7F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zaangażowania,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która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będzie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miała</w:t>
      </w:r>
      <w:r w:rsidRPr="00CA7F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istotny</w:t>
      </w:r>
      <w:r w:rsidRPr="00CA7FC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wpływ</w:t>
      </w:r>
      <w:r w:rsidRPr="00CA7F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na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wynik</w:t>
      </w:r>
      <w:r w:rsidRPr="00CA7F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całego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procesu</w:t>
      </w:r>
      <w:r w:rsidRPr="00CA7F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leczniczego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oraz</w:t>
      </w:r>
      <w:r w:rsidRPr="00CA7F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ostateczny powrót</w:t>
      </w:r>
      <w:r w:rsidRPr="00CA7F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do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zdrowia.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Z</w:t>
      </w:r>
      <w:r w:rsidRPr="00CA7F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powodu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częstych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nawrotów</w:t>
      </w:r>
      <w:r w:rsidRPr="00CA7F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choroby, mogą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okazać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się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niezbędne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kolejne</w:t>
      </w:r>
      <w:r w:rsidRPr="00CA7F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zabiegi</w:t>
      </w:r>
      <w:r w:rsidRPr="00CA7F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operacyjne</w:t>
      </w:r>
      <w:r w:rsidRPr="00CA7F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7FC6">
        <w:rPr>
          <w:rFonts w:ascii="Century Gothic" w:hAnsi="Century Gothic"/>
          <w:sz w:val="24"/>
          <w:szCs w:val="24"/>
        </w:rPr>
        <w:t>i dalsze leczenie.</w:t>
      </w:r>
    </w:p>
    <w:p w:rsidR="00BC2382" w:rsidRPr="00BC2382" w:rsidRDefault="00BC2382" w:rsidP="00BC2382">
      <w:pPr>
        <w:jc w:val="both"/>
        <w:rPr>
          <w:rFonts w:ascii="Century Gothic" w:hAnsi="Century Gothic"/>
          <w:sz w:val="24"/>
          <w:szCs w:val="24"/>
        </w:rPr>
      </w:pPr>
    </w:p>
    <w:p w:rsidR="00BC2382" w:rsidRPr="00BC2382" w:rsidRDefault="00BC2382" w:rsidP="00C06BA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C2382">
        <w:rPr>
          <w:rFonts w:ascii="Century Gothic" w:hAnsi="Century Gothic"/>
          <w:b/>
          <w:sz w:val="24"/>
          <w:szCs w:val="24"/>
        </w:rPr>
        <w:t>Szanowny</w:t>
      </w:r>
      <w:r w:rsidRPr="00BC2382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BC2382" w:rsidRPr="00BC2382" w:rsidRDefault="00BC2382" w:rsidP="00C06BA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C2382">
        <w:rPr>
          <w:rFonts w:ascii="Century Gothic" w:hAnsi="Century Gothic"/>
          <w:sz w:val="24"/>
          <w:szCs w:val="24"/>
        </w:rPr>
        <w:t>Każdy</w:t>
      </w:r>
      <w:r w:rsidRPr="00BC238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zabieg</w:t>
      </w:r>
      <w:r w:rsidRPr="00BC238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chirurgiczny</w:t>
      </w:r>
      <w:r w:rsidRPr="00BC238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(operacja)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może wiązać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się</w:t>
      </w:r>
      <w:r w:rsidRPr="00BC238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z</w:t>
      </w:r>
      <w:r w:rsidRPr="00BC238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następstwami,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które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są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wynikiem</w:t>
      </w:r>
      <w:r w:rsidRPr="00BC238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choroby, leczenia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i</w:t>
      </w:r>
      <w:r w:rsidRPr="00BC238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mają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 xml:space="preserve">prawo wystąpić, oraz z powikłaniami, które choć nie są wynikiem błędu, to są zdarzeniami niepożądanymi i należy się z nimi liczyć. Na </w:t>
      </w:r>
      <w:r w:rsidRPr="00BC2382">
        <w:rPr>
          <w:rFonts w:ascii="Century Gothic" w:hAnsi="Century Gothic"/>
          <w:sz w:val="24"/>
          <w:szCs w:val="24"/>
        </w:rPr>
        <w:lastRenderedPageBreak/>
        <w:t>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BC2382" w:rsidRDefault="00BC2382" w:rsidP="00C06BA6">
      <w:pPr>
        <w:ind w:left="-709"/>
        <w:jc w:val="both"/>
        <w:rPr>
          <w:rFonts w:ascii="Century Gothic" w:hAnsi="Century Gothic"/>
          <w:b/>
          <w:spacing w:val="-2"/>
          <w:sz w:val="24"/>
          <w:szCs w:val="24"/>
        </w:rPr>
      </w:pPr>
      <w:r w:rsidRPr="00BC2382">
        <w:rPr>
          <w:rFonts w:ascii="Century Gothic" w:hAnsi="Century Gothic"/>
          <w:b/>
          <w:sz w:val="24"/>
          <w:szCs w:val="24"/>
        </w:rPr>
        <w:t>Po</w:t>
      </w:r>
      <w:r w:rsidRPr="00BC238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zapoznaniu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się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</w:t>
      </w:r>
      <w:r w:rsidRPr="00BC238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formularzem,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proszę</w:t>
      </w:r>
      <w:r w:rsidRPr="00BC2382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potwierdzić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zgodę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na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zabieg</w:t>
      </w:r>
      <w:r w:rsidRPr="00BC238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własnoręcznym,</w:t>
      </w:r>
      <w:r w:rsidRPr="00BC2382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czytelnym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5F35AC" w:rsidRPr="005F35AC" w:rsidRDefault="005F35AC" w:rsidP="00C06BA6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5F35AC" w:rsidRPr="00F76593" w:rsidRDefault="005F35AC" w:rsidP="00C06BA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76593">
        <w:rPr>
          <w:rFonts w:ascii="Century Gothic" w:hAnsi="Century Gothic"/>
          <w:b/>
          <w:sz w:val="24"/>
          <w:szCs w:val="24"/>
        </w:rPr>
        <w:t>Możliwe</w:t>
      </w:r>
      <w:r w:rsidRPr="00F76593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b/>
          <w:sz w:val="24"/>
          <w:szCs w:val="24"/>
        </w:rPr>
        <w:t>następstwa</w:t>
      </w:r>
      <w:r w:rsidRPr="00F76593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F76593">
        <w:rPr>
          <w:rFonts w:ascii="Century Gothic" w:hAnsi="Century Gothic"/>
          <w:b/>
          <w:sz w:val="24"/>
          <w:szCs w:val="24"/>
        </w:rPr>
        <w:t>lub</w:t>
      </w:r>
      <w:r w:rsidRPr="00F76593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5F35AC" w:rsidRPr="00F76593" w:rsidRDefault="005F35AC" w:rsidP="00C06BA6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krwawienie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z</w:t>
      </w:r>
      <w:r w:rsidRPr="00F7659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wytworzeniem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pacing w:val="-2"/>
          <w:sz w:val="24"/>
          <w:szCs w:val="24"/>
        </w:rPr>
        <w:t>krwiaka,</w:t>
      </w:r>
    </w:p>
    <w:p w:rsidR="005F35AC" w:rsidRPr="00F76593" w:rsidRDefault="005F35AC" w:rsidP="00C06BA6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obrzęk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operowanej</w:t>
      </w:r>
      <w:r w:rsidRPr="00F7659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76593">
        <w:rPr>
          <w:rFonts w:ascii="Century Gothic" w:hAnsi="Century Gothic"/>
          <w:spacing w:val="-2"/>
          <w:sz w:val="24"/>
          <w:szCs w:val="24"/>
        </w:rPr>
        <w:t>okolicy,</w:t>
      </w:r>
    </w:p>
    <w:p w:rsidR="005F35AC" w:rsidRPr="00F76593" w:rsidRDefault="005F35AC" w:rsidP="00C06BA6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infekcja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(zakażenie)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zarówno</w:t>
      </w:r>
      <w:r w:rsidRPr="00F7659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tkanek</w:t>
      </w:r>
      <w:r w:rsidRPr="00F7659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miękkich</w:t>
      </w:r>
      <w:r w:rsidRPr="00F7659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w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okolicy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operowanej,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jak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i</w:t>
      </w:r>
      <w:r w:rsidRPr="00F76593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5F35AC" w:rsidRPr="00F76593" w:rsidRDefault="005F35AC" w:rsidP="00C06BA6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pacing w:val="-2"/>
          <w:sz w:val="24"/>
          <w:szCs w:val="24"/>
        </w:rPr>
        <w:t>przetoka,</w:t>
      </w:r>
    </w:p>
    <w:p w:rsidR="005F35AC" w:rsidRPr="00F76593" w:rsidRDefault="005F35AC" w:rsidP="00C06BA6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zaburzenia</w:t>
      </w:r>
      <w:r w:rsidRPr="00F76593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5F35AC" w:rsidRPr="00F76593" w:rsidRDefault="005F35AC" w:rsidP="00C06BA6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niezamierzone</w:t>
      </w:r>
      <w:r w:rsidRPr="00F7659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uszkodzenia</w:t>
      </w:r>
      <w:r w:rsidRPr="00F7659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kości,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mięśni,</w:t>
      </w:r>
      <w:r w:rsidRPr="00F7659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ścięgien,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nerwów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oraz</w:t>
      </w:r>
      <w:r w:rsidRPr="00F7659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naczyń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krwionośnych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operowanej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pacing w:val="-2"/>
          <w:sz w:val="24"/>
          <w:szCs w:val="24"/>
        </w:rPr>
        <w:t>okolicy,</w:t>
      </w:r>
    </w:p>
    <w:p w:rsidR="005F35AC" w:rsidRPr="00F76593" w:rsidRDefault="005F35AC" w:rsidP="00C06BA6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zrosty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w</w:t>
      </w:r>
      <w:r w:rsidRPr="00F7659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obrębie</w:t>
      </w:r>
      <w:r w:rsidRPr="00F7659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76593">
        <w:rPr>
          <w:rFonts w:ascii="Century Gothic" w:hAnsi="Century Gothic"/>
          <w:spacing w:val="-2"/>
          <w:sz w:val="24"/>
          <w:szCs w:val="24"/>
        </w:rPr>
        <w:t>ścięgna/ścięgien,</w:t>
      </w:r>
    </w:p>
    <w:p w:rsidR="005F35AC" w:rsidRPr="00F76593" w:rsidRDefault="005F35AC" w:rsidP="00C06BA6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miejscowe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reakcje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pacing w:val="-2"/>
          <w:sz w:val="24"/>
          <w:szCs w:val="24"/>
        </w:rPr>
        <w:t>alergiczne,</w:t>
      </w:r>
    </w:p>
    <w:p w:rsidR="005F35AC" w:rsidRPr="00F76593" w:rsidRDefault="005F35AC" w:rsidP="00C06BA6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brak</w:t>
      </w:r>
      <w:r w:rsidRPr="00F7659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poprawy</w:t>
      </w:r>
      <w:r w:rsidRPr="00F7659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po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zabiegu/nawrót,</w:t>
      </w:r>
      <w:r w:rsidRPr="00F7659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ponowne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pojawienie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się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przykurczu</w:t>
      </w:r>
      <w:r w:rsidRPr="00F76593">
        <w:rPr>
          <w:rFonts w:ascii="Century Gothic" w:hAnsi="Century Gothic"/>
          <w:spacing w:val="-3"/>
          <w:sz w:val="24"/>
          <w:szCs w:val="24"/>
        </w:rPr>
        <w:t xml:space="preserve"> </w:t>
      </w:r>
      <w:proofErr w:type="spellStart"/>
      <w:r w:rsidRPr="00F76593">
        <w:rPr>
          <w:rFonts w:ascii="Century Gothic" w:hAnsi="Century Gothic"/>
          <w:spacing w:val="-2"/>
          <w:sz w:val="24"/>
          <w:szCs w:val="24"/>
        </w:rPr>
        <w:t>Dupuytrena</w:t>
      </w:r>
      <w:proofErr w:type="spellEnd"/>
      <w:r w:rsidRPr="00F76593">
        <w:rPr>
          <w:rFonts w:ascii="Century Gothic" w:hAnsi="Century Gothic"/>
          <w:spacing w:val="-2"/>
          <w:sz w:val="24"/>
          <w:szCs w:val="24"/>
        </w:rPr>
        <w:t>,</w:t>
      </w:r>
    </w:p>
    <w:p w:rsidR="005F35AC" w:rsidRPr="00F76593" w:rsidRDefault="005F35AC" w:rsidP="00C06BA6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usztywnienie</w:t>
      </w:r>
      <w:r w:rsidRPr="00F7659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i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ograniczenie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ruchomości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stawów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w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pobliżu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operowanej</w:t>
      </w:r>
      <w:r w:rsidRPr="00F7659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okolicy</w:t>
      </w:r>
      <w:r w:rsidRPr="00F7659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–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F76593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F76593">
        <w:rPr>
          <w:rFonts w:ascii="Century Gothic" w:hAnsi="Century Gothic"/>
          <w:spacing w:val="-2"/>
          <w:sz w:val="24"/>
          <w:szCs w:val="24"/>
        </w:rPr>
        <w:t>,</w:t>
      </w:r>
    </w:p>
    <w:p w:rsidR="005F35AC" w:rsidRPr="00F76593" w:rsidRDefault="005F35AC" w:rsidP="00C06BA6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możliwość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pacing w:val="-2"/>
          <w:sz w:val="24"/>
          <w:szCs w:val="24"/>
        </w:rPr>
        <w:t>zakrzepicy.</w:t>
      </w:r>
    </w:p>
    <w:p w:rsidR="005F35AC" w:rsidRPr="00F76593" w:rsidRDefault="005F35AC" w:rsidP="00F76593">
      <w:pPr>
        <w:jc w:val="both"/>
        <w:rPr>
          <w:rFonts w:ascii="Century Gothic" w:hAnsi="Century Gothic"/>
          <w:sz w:val="24"/>
          <w:szCs w:val="24"/>
        </w:rPr>
      </w:pPr>
    </w:p>
    <w:p w:rsidR="00F76593" w:rsidRPr="00F76593" w:rsidRDefault="00F76593" w:rsidP="00E912A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Po</w:t>
      </w:r>
      <w:r w:rsidRPr="00F7659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każdym</w:t>
      </w:r>
      <w:r w:rsidRPr="00F7659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zabiegu operacyjnym</w:t>
      </w:r>
      <w:r w:rsidRPr="00F7659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mogą wystąpić poważne powikłania</w:t>
      </w:r>
      <w:r w:rsidRPr="00F7659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ogólne</w:t>
      </w:r>
      <w:r w:rsidRPr="00F7659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jak: zapalenie płuc,</w:t>
      </w:r>
      <w:r w:rsidRPr="00F7659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zatory</w:t>
      </w:r>
      <w:r w:rsidRPr="00F7659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i</w:t>
      </w:r>
      <w:r w:rsidRPr="00F7659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F76593" w:rsidRPr="00F76593" w:rsidRDefault="00F76593" w:rsidP="00E912A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F76593" w:rsidRPr="00F76593" w:rsidRDefault="00F76593" w:rsidP="00F76593">
      <w:pPr>
        <w:jc w:val="both"/>
        <w:rPr>
          <w:rFonts w:ascii="Century Gothic" w:hAnsi="Century Gothic"/>
          <w:b/>
          <w:sz w:val="24"/>
          <w:szCs w:val="24"/>
        </w:rPr>
      </w:pPr>
    </w:p>
    <w:p w:rsidR="00F76593" w:rsidRPr="00F76593" w:rsidRDefault="00F76593" w:rsidP="002D4C6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76593">
        <w:rPr>
          <w:rFonts w:ascii="Century Gothic" w:hAnsi="Century Gothic"/>
          <w:b/>
          <w:sz w:val="24"/>
          <w:szCs w:val="24"/>
          <w:u w:val="single"/>
        </w:rPr>
        <w:t>Alternatywne</w:t>
      </w:r>
      <w:r w:rsidRPr="00F76593">
        <w:rPr>
          <w:rFonts w:ascii="Century Gothic" w:hAnsi="Century Gothic"/>
          <w:b/>
          <w:spacing w:val="-8"/>
          <w:sz w:val="24"/>
          <w:szCs w:val="24"/>
          <w:u w:val="single"/>
        </w:rPr>
        <w:t xml:space="preserve"> </w:t>
      </w:r>
      <w:r w:rsidRPr="00F76593">
        <w:rPr>
          <w:rFonts w:ascii="Century Gothic" w:hAnsi="Century Gothic"/>
          <w:b/>
          <w:sz w:val="24"/>
          <w:szCs w:val="24"/>
          <w:u w:val="single"/>
        </w:rPr>
        <w:t>metody</w:t>
      </w:r>
      <w:r w:rsidRPr="00F76593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F76593">
        <w:rPr>
          <w:rFonts w:ascii="Century Gothic" w:hAnsi="Century Gothic"/>
          <w:b/>
          <w:spacing w:val="-2"/>
          <w:sz w:val="24"/>
          <w:szCs w:val="24"/>
          <w:u w:val="single"/>
        </w:rPr>
        <w:t>leczenia:</w:t>
      </w:r>
    </w:p>
    <w:p w:rsidR="00F76593" w:rsidRPr="00F76593" w:rsidRDefault="00F76593" w:rsidP="002D4C6C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leczenie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nieoperacyjne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polegające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na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fizykoterapii,</w:t>
      </w:r>
      <w:r w:rsidRPr="00F7659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podawaniu</w:t>
      </w:r>
      <w:r w:rsidRPr="00F7659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niesteroidowych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leków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 xml:space="preserve">przeciwzapalnych, </w:t>
      </w:r>
      <w:proofErr w:type="spellStart"/>
      <w:r w:rsidRPr="00F76593">
        <w:rPr>
          <w:rFonts w:ascii="Century Gothic" w:hAnsi="Century Gothic"/>
          <w:sz w:val="24"/>
          <w:szCs w:val="24"/>
        </w:rPr>
        <w:t>suplementacji</w:t>
      </w:r>
      <w:proofErr w:type="spellEnd"/>
      <w:r w:rsidRPr="00F76593">
        <w:rPr>
          <w:rFonts w:ascii="Century Gothic" w:hAnsi="Century Gothic"/>
          <w:sz w:val="24"/>
          <w:szCs w:val="24"/>
        </w:rPr>
        <w:t xml:space="preserve"> diety, leczeniu przeciwbólowym, a także rehabilitacji ruchowej,</w:t>
      </w:r>
    </w:p>
    <w:p w:rsidR="00F76593" w:rsidRPr="00F76593" w:rsidRDefault="00F76593" w:rsidP="002D4C6C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miejscowe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podawanie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leków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i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enzymów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pacing w:val="-2"/>
          <w:sz w:val="24"/>
          <w:szCs w:val="24"/>
        </w:rPr>
        <w:t>litycznych,</w:t>
      </w:r>
    </w:p>
    <w:p w:rsidR="00F76593" w:rsidRPr="00F76593" w:rsidRDefault="00F76593" w:rsidP="002D4C6C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lastRenderedPageBreak/>
        <w:t>miejscowe</w:t>
      </w:r>
      <w:r w:rsidRPr="00F7659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podawanie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komórek</w:t>
      </w:r>
      <w:r w:rsidRPr="00F7659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macierzystych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lub</w:t>
      </w:r>
      <w:r w:rsidRPr="00F7659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osocza</w:t>
      </w:r>
      <w:r w:rsidRPr="00F76593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F76593">
        <w:rPr>
          <w:rFonts w:ascii="Century Gothic" w:hAnsi="Century Gothic"/>
          <w:spacing w:val="-2"/>
          <w:sz w:val="24"/>
          <w:szCs w:val="24"/>
        </w:rPr>
        <w:t>bogatopłytkowego</w:t>
      </w:r>
      <w:proofErr w:type="spellEnd"/>
      <w:r w:rsidRPr="00F76593">
        <w:rPr>
          <w:rFonts w:ascii="Century Gothic" w:hAnsi="Century Gothic"/>
          <w:spacing w:val="-2"/>
          <w:sz w:val="24"/>
          <w:szCs w:val="24"/>
        </w:rPr>
        <w:t>.</w:t>
      </w:r>
    </w:p>
    <w:p w:rsidR="00F76593" w:rsidRDefault="00F76593" w:rsidP="005F35AC">
      <w:pPr>
        <w:pStyle w:val="Akapitzlist"/>
        <w:tabs>
          <w:tab w:val="left" w:pos="861"/>
        </w:tabs>
        <w:spacing w:before="13"/>
        <w:ind w:firstLine="0"/>
        <w:jc w:val="both"/>
        <w:rPr>
          <w:rFonts w:ascii="Century Gothic" w:hAnsi="Century Gothic"/>
        </w:rPr>
      </w:pPr>
    </w:p>
    <w:p w:rsidR="00E7219D" w:rsidRPr="001053ED" w:rsidRDefault="00E7219D" w:rsidP="001053ED">
      <w:pPr>
        <w:jc w:val="both"/>
        <w:rPr>
          <w:rFonts w:ascii="Century Gothic" w:hAnsi="Century Gothic"/>
          <w:sz w:val="24"/>
          <w:szCs w:val="24"/>
        </w:rPr>
      </w:pPr>
    </w:p>
    <w:p w:rsidR="001053ED" w:rsidRPr="001053ED" w:rsidRDefault="001053ED" w:rsidP="00FC096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053ED">
        <w:rPr>
          <w:rFonts w:ascii="Century Gothic" w:hAnsi="Century Gothic"/>
          <w:b/>
          <w:spacing w:val="-2"/>
          <w:sz w:val="24"/>
          <w:szCs w:val="24"/>
          <w:u w:val="single"/>
        </w:rPr>
        <w:t>Rokowania:</w:t>
      </w:r>
    </w:p>
    <w:p w:rsidR="001053ED" w:rsidRPr="001053ED" w:rsidRDefault="001053ED" w:rsidP="00FC0963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1053ED">
        <w:rPr>
          <w:rFonts w:ascii="Century Gothic" w:hAnsi="Century Gothic"/>
          <w:sz w:val="24"/>
          <w:szCs w:val="24"/>
        </w:rPr>
        <w:t>Prawdopodobieństwo</w:t>
      </w:r>
      <w:r w:rsidRPr="001053E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powodzenia</w:t>
      </w:r>
      <w:r w:rsidRPr="001053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proponowanej</w:t>
      </w:r>
      <w:r w:rsidRPr="001053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operacji</w:t>
      </w:r>
      <w:r w:rsidRPr="001053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jest</w:t>
      </w:r>
      <w:r w:rsidRPr="001053E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w</w:t>
      </w:r>
      <w:r w:rsidRPr="001053E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Pani/Pana</w:t>
      </w:r>
      <w:r w:rsidRPr="001053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053ED">
        <w:rPr>
          <w:rFonts w:ascii="Century Gothic" w:hAnsi="Century Gothic"/>
          <w:spacing w:val="-2"/>
          <w:sz w:val="24"/>
          <w:szCs w:val="24"/>
        </w:rPr>
        <w:t>przypadku:</w:t>
      </w:r>
    </w:p>
    <w:p w:rsidR="001053ED" w:rsidRPr="001053ED" w:rsidRDefault="001053ED" w:rsidP="001053ED">
      <w:pPr>
        <w:jc w:val="both"/>
        <w:rPr>
          <w:rFonts w:ascii="Century Gothic" w:hAnsi="Century Gothic"/>
          <w:sz w:val="24"/>
          <w:szCs w:val="24"/>
        </w:rPr>
      </w:pPr>
    </w:p>
    <w:p w:rsidR="001053ED" w:rsidRPr="001053ED" w:rsidRDefault="001053ED" w:rsidP="00FC0963">
      <w:pPr>
        <w:ind w:left="-709" w:firstLine="709"/>
        <w:jc w:val="both"/>
        <w:rPr>
          <w:rFonts w:ascii="Century Gothic" w:hAnsi="Century Gothic"/>
          <w:sz w:val="24"/>
          <w:szCs w:val="24"/>
        </w:rPr>
      </w:pPr>
      <w:r w:rsidRPr="001053ED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118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3ED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duże</w:t>
      </w:r>
      <w:r w:rsidRPr="001053ED">
        <w:rPr>
          <w:rFonts w:ascii="Century Gothic" w:hAnsi="Century Gothic"/>
          <w:sz w:val="24"/>
          <w:szCs w:val="24"/>
        </w:rPr>
        <w:tab/>
      </w:r>
      <w:r w:rsidR="00FC0963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1053ED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19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3ED">
        <w:rPr>
          <w:rFonts w:ascii="Century Gothic" w:hAnsi="Century Gothic"/>
          <w:sz w:val="24"/>
          <w:szCs w:val="24"/>
        </w:rPr>
        <w:t xml:space="preserve"> średnie</w:t>
      </w:r>
      <w:r w:rsidRPr="001053ED">
        <w:rPr>
          <w:rFonts w:ascii="Century Gothic" w:hAnsi="Century Gothic"/>
          <w:sz w:val="24"/>
          <w:szCs w:val="24"/>
        </w:rPr>
        <w:tab/>
      </w:r>
      <w:r w:rsidR="00FC0963">
        <w:rPr>
          <w:rFonts w:ascii="Century Gothic" w:hAnsi="Century Gothic"/>
          <w:sz w:val="24"/>
          <w:szCs w:val="24"/>
        </w:rPr>
        <w:tab/>
      </w:r>
      <w:r w:rsidRPr="001053ED">
        <w:rPr>
          <w:rFonts w:ascii="Century Gothic" w:hAnsi="Century Gothic"/>
          <w:sz w:val="24"/>
          <w:szCs w:val="24"/>
        </w:rPr>
        <w:tab/>
      </w:r>
      <w:r w:rsidRPr="001053ED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20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3ED">
        <w:rPr>
          <w:rFonts w:ascii="Century Gothic" w:hAnsi="Century Gothic"/>
          <w:sz w:val="24"/>
          <w:szCs w:val="24"/>
        </w:rPr>
        <w:t xml:space="preserve"> ograniczone</w:t>
      </w:r>
    </w:p>
    <w:p w:rsid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6B79B7" w:rsidRPr="006B79B7" w:rsidRDefault="006B79B7" w:rsidP="00FC0963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6B79B7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6B79B7" w:rsidRPr="006B79B7" w:rsidRDefault="006B79B7" w:rsidP="00FC096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Oświadczam, że podczas wywiadu</w:t>
      </w:r>
      <w:r w:rsidRPr="006B79B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6B79B7" w:rsidRDefault="006B79B7" w:rsidP="00FC096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6B79B7" w:rsidRPr="006B79B7" w:rsidRDefault="006B79B7" w:rsidP="00FC096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B79B7" w:rsidRPr="006B79B7" w:rsidRDefault="006B79B7" w:rsidP="00FC096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</w:t>
      </w:r>
      <w:r w:rsidRPr="006B79B7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poinformowana/</w:t>
      </w:r>
      <w:proofErr w:type="spellStart"/>
      <w:r w:rsidRPr="006B79B7">
        <w:rPr>
          <w:rFonts w:ascii="Century Gothic" w:hAnsi="Century Gothic"/>
          <w:sz w:val="24"/>
          <w:szCs w:val="24"/>
        </w:rPr>
        <w:t>ny</w:t>
      </w:r>
      <w:proofErr w:type="spellEnd"/>
      <w:r w:rsidRPr="006B79B7">
        <w:rPr>
          <w:rFonts w:ascii="Century Gothic" w:hAnsi="Century Gothic"/>
          <w:sz w:val="24"/>
          <w:szCs w:val="24"/>
        </w:rPr>
        <w:t>* o:</w:t>
      </w:r>
    </w:p>
    <w:p w:rsidR="006B79B7" w:rsidRPr="006B79B7" w:rsidRDefault="006B79B7" w:rsidP="00FC096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rozpoznaniu,</w:t>
      </w:r>
    </w:p>
    <w:p w:rsidR="006B79B7" w:rsidRPr="006B79B7" w:rsidRDefault="006B79B7" w:rsidP="00FC096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proponowanych</w:t>
      </w:r>
      <w:r w:rsidRPr="006B79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oraz</w:t>
      </w:r>
      <w:r w:rsidRPr="006B79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alternatywnych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metodach</w:t>
      </w:r>
      <w:r w:rsidRPr="006B79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diagnostycznych</w:t>
      </w:r>
      <w:r w:rsidRPr="006B79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i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leczniczych,</w:t>
      </w:r>
    </w:p>
    <w:p w:rsidR="006B79B7" w:rsidRPr="006B79B7" w:rsidRDefault="006B79B7" w:rsidP="00FC096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dających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się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przewidzieć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następstwach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zastosowania</w:t>
      </w:r>
      <w:r w:rsidRPr="006B79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tych metod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lub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ich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zaniechania,</w:t>
      </w:r>
    </w:p>
    <w:p w:rsidR="006B79B7" w:rsidRPr="006B79B7" w:rsidRDefault="006B79B7" w:rsidP="00FC096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wynikach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leczenia</w:t>
      </w:r>
      <w:r w:rsidRPr="006B79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operacyjnego,</w:t>
      </w:r>
    </w:p>
    <w:p w:rsidR="006B79B7" w:rsidRPr="006B79B7" w:rsidRDefault="006B79B7" w:rsidP="00FC096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rokowaniu,</w:t>
      </w:r>
    </w:p>
    <w:p w:rsidR="006B79B7" w:rsidRDefault="006B79B7" w:rsidP="00FC096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leczeniu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pooperacyjnym</w:t>
      </w:r>
    </w:p>
    <w:p w:rsidR="006B79B7" w:rsidRPr="006B79B7" w:rsidRDefault="006B79B7" w:rsidP="00FC0963">
      <w:pPr>
        <w:pStyle w:val="Akapitzlist"/>
        <w:ind w:left="-709" w:firstLine="0"/>
        <w:jc w:val="both"/>
        <w:rPr>
          <w:rFonts w:ascii="Century Gothic" w:hAnsi="Century Gothic"/>
          <w:sz w:val="24"/>
          <w:szCs w:val="24"/>
        </w:rPr>
      </w:pPr>
    </w:p>
    <w:p w:rsidR="006B79B7" w:rsidRPr="006B79B7" w:rsidRDefault="006B79B7" w:rsidP="00FC096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Znane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mi są</w:t>
      </w:r>
      <w:r w:rsidRPr="006B79B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możliwe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powikłania</w:t>
      </w:r>
      <w:r w:rsidRPr="006B79B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związane</w:t>
      </w:r>
      <w:r w:rsidRPr="006B79B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tym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zabiegiem</w:t>
      </w:r>
      <w:r w:rsidRPr="006B79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operacyjnym.</w:t>
      </w:r>
    </w:p>
    <w:p w:rsidR="006B79B7" w:rsidRPr="00CB6C70" w:rsidRDefault="006B79B7" w:rsidP="00FC096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CB6C70" w:rsidRPr="00CB6C70" w:rsidRDefault="00CB6C70" w:rsidP="00FC096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B6C70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CB6C70" w:rsidRDefault="00CB6C70" w:rsidP="00CB6C70">
      <w:pPr>
        <w:jc w:val="both"/>
        <w:rPr>
          <w:rFonts w:ascii="Century Gothic" w:hAnsi="Century Gothic"/>
          <w:sz w:val="24"/>
          <w:szCs w:val="24"/>
        </w:rPr>
      </w:pPr>
    </w:p>
    <w:p w:rsidR="00096E3F" w:rsidRPr="00CB6C70" w:rsidRDefault="00096E3F" w:rsidP="00CB6C70">
      <w:pPr>
        <w:jc w:val="both"/>
        <w:rPr>
          <w:rFonts w:ascii="Century Gothic" w:hAnsi="Century Gothic"/>
          <w:sz w:val="24"/>
          <w:szCs w:val="24"/>
        </w:rPr>
      </w:pPr>
    </w:p>
    <w:p w:rsidR="00CB6C70" w:rsidRPr="00CB6C70" w:rsidRDefault="00CB6C70" w:rsidP="00F06E6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F56CE7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>……………………………………….</w:t>
      </w:r>
    </w:p>
    <w:p w:rsidR="00CB6C70" w:rsidRPr="00CB6C70" w:rsidRDefault="00CB6C70" w:rsidP="00F06E6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 (godzinowa)</w:t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="00F56CE7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>podpis</w:t>
      </w:r>
      <w:r w:rsidRPr="00CB6C7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pacjenta</w:t>
      </w:r>
    </w:p>
    <w:p w:rsidR="00CB6C70" w:rsidRPr="00CB6C70" w:rsidRDefault="00CB6C70" w:rsidP="00F06E6F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      </w:t>
      </w:r>
      <w:r w:rsidR="00F56CE7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</w:t>
      </w:r>
      <w:r w:rsidRPr="00CB6C70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CB6C70" w:rsidRPr="00CB6C70" w:rsidRDefault="00CB6C70" w:rsidP="00F06E6F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F56CE7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>podpis przedstawiciela ustawowego</w:t>
      </w:r>
    </w:p>
    <w:p w:rsidR="00CB6C70" w:rsidRPr="00CB6C70" w:rsidRDefault="00CB6C70" w:rsidP="00F06E6F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    </w:t>
      </w:r>
      <w:r w:rsidR="00F56CE7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</w:t>
      </w:r>
      <w:r w:rsidRPr="00CB6C70">
        <w:rPr>
          <w:rFonts w:ascii="Century Gothic" w:hAnsi="Century Gothic"/>
          <w:sz w:val="24"/>
          <w:szCs w:val="24"/>
        </w:rPr>
        <w:t>…………………………………………</w:t>
      </w:r>
      <w:r>
        <w:rPr>
          <w:rFonts w:ascii="Century Gothic" w:hAnsi="Century Gothic"/>
          <w:sz w:val="24"/>
          <w:szCs w:val="24"/>
        </w:rPr>
        <w:t>..</w:t>
      </w:r>
    </w:p>
    <w:p w:rsidR="00CB6C70" w:rsidRPr="00CB6C70" w:rsidRDefault="00CB6C70" w:rsidP="00F06E6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 (g</w:t>
      </w:r>
      <w:r>
        <w:rPr>
          <w:rFonts w:ascii="Century Gothic" w:hAnsi="Century Gothic"/>
          <w:sz w:val="24"/>
          <w:szCs w:val="24"/>
        </w:rPr>
        <w:t xml:space="preserve">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F56CE7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>podpis lekarza</w:t>
      </w:r>
    </w:p>
    <w:p w:rsidR="00CB6C70" w:rsidRPr="00CB6C70" w:rsidRDefault="00CB6C70" w:rsidP="00CB6C70">
      <w:pPr>
        <w:jc w:val="both"/>
        <w:rPr>
          <w:rFonts w:ascii="Century Gothic" w:hAnsi="Century Gothic"/>
          <w:sz w:val="24"/>
          <w:szCs w:val="24"/>
        </w:rPr>
      </w:pPr>
    </w:p>
    <w:p w:rsidR="00CB6C70" w:rsidRPr="00CB6C70" w:rsidRDefault="00CB6C70" w:rsidP="00CB6C70">
      <w:pPr>
        <w:jc w:val="both"/>
        <w:rPr>
          <w:rFonts w:ascii="Century Gothic" w:hAnsi="Century Gothic"/>
          <w:sz w:val="24"/>
          <w:szCs w:val="24"/>
        </w:rPr>
      </w:pPr>
    </w:p>
    <w:p w:rsidR="00CB6C70" w:rsidRDefault="00CB6C70" w:rsidP="00F06E6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80877">
        <w:rPr>
          <w:rFonts w:ascii="Century Gothic" w:hAnsi="Century Gothic"/>
          <w:b/>
          <w:sz w:val="24"/>
          <w:szCs w:val="24"/>
        </w:rPr>
        <w:t>Nie wyrażam zgody na przeprowadzenie proponowanej procedury medycznej. Zostałam/</w:t>
      </w:r>
      <w:proofErr w:type="spellStart"/>
      <w:r w:rsidRPr="00480877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480877">
        <w:rPr>
          <w:rFonts w:ascii="Century Gothic" w:hAnsi="Century Gothic"/>
          <w:b/>
          <w:sz w:val="24"/>
          <w:szCs w:val="24"/>
        </w:rPr>
        <w:t>* poinformowana/y*</w:t>
      </w:r>
      <w:r w:rsidRPr="00480877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480877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F06E6F" w:rsidRPr="00480877" w:rsidRDefault="00F06E6F" w:rsidP="00F06E6F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CB6C70" w:rsidRPr="00CB6C70" w:rsidRDefault="00CB6C70" w:rsidP="00F06E6F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(godzinowa)</w:t>
      </w:r>
      <w:r w:rsidRPr="00CB6C7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i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podpis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pacjenta: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CB6C70" w:rsidRPr="00CB6C70" w:rsidRDefault="00CB6C70" w:rsidP="00F06E6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CB6C70" w:rsidRPr="00CB6C70" w:rsidRDefault="00CB6C70" w:rsidP="00F06E6F">
      <w:pPr>
        <w:ind w:left="-709"/>
        <w:jc w:val="both"/>
        <w:rPr>
          <w:rFonts w:ascii="Century Gothic" w:hAnsi="Century Gothic"/>
          <w:spacing w:val="-4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</w:t>
      </w:r>
      <w:r w:rsidRPr="00CB6C70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(godzinowa)</w:t>
      </w:r>
      <w:r w:rsidRPr="00CB6C7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i</w:t>
      </w:r>
      <w:r w:rsidRPr="00CB6C7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podpis</w:t>
      </w:r>
      <w:r w:rsidRPr="00CB6C7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przedstawiciela</w:t>
      </w:r>
      <w:r w:rsidRPr="00CB6C7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ustawowego:</w:t>
      </w:r>
      <w:r w:rsidRPr="00CB6C70">
        <w:rPr>
          <w:rFonts w:ascii="Century Gothic" w:hAnsi="Century Gothic"/>
          <w:spacing w:val="-4"/>
          <w:sz w:val="24"/>
          <w:szCs w:val="24"/>
        </w:rPr>
        <w:t xml:space="preserve"> </w:t>
      </w:r>
    </w:p>
    <w:p w:rsidR="00CB6C70" w:rsidRPr="00CB6C70" w:rsidRDefault="00CB6C70" w:rsidP="00F06E6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</w:p>
    <w:p w:rsidR="0098025B" w:rsidRPr="0098025B" w:rsidRDefault="00CB6C70" w:rsidP="00F06E6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</w:t>
      </w:r>
      <w:r w:rsidR="00480877">
        <w:rPr>
          <w:rFonts w:ascii="Century Gothic" w:hAnsi="Century Gothic"/>
          <w:sz w:val="24"/>
          <w:szCs w:val="24"/>
        </w:rPr>
        <w:t>nej procedury medycznej/zabiegu)</w:t>
      </w:r>
    </w:p>
    <w:sectPr w:rsidR="0098025B" w:rsidRPr="0098025B" w:rsidSect="00F06E6F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276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0861" w:rsidRDefault="000C0861" w:rsidP="00E637FA">
      <w:pPr>
        <w:spacing w:after="0" w:line="240" w:lineRule="auto"/>
      </w:pPr>
      <w:r>
        <w:separator/>
      </w:r>
    </w:p>
  </w:endnote>
  <w:endnote w:type="continuationSeparator" w:id="0">
    <w:p w:rsidR="000C0861" w:rsidRDefault="000C0861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0861" w:rsidRDefault="000C0861" w:rsidP="00E637FA">
      <w:pPr>
        <w:spacing w:after="0" w:line="240" w:lineRule="auto"/>
      </w:pPr>
      <w:r>
        <w:separator/>
      </w:r>
    </w:p>
  </w:footnote>
  <w:footnote w:type="continuationSeparator" w:id="0">
    <w:p w:rsidR="000C0861" w:rsidRDefault="000C0861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224F6"/>
    <w:multiLevelType w:val="hybridMultilevel"/>
    <w:tmpl w:val="5CDCECF4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1953D6"/>
    <w:multiLevelType w:val="hybridMultilevel"/>
    <w:tmpl w:val="CB1A257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897D6A"/>
    <w:multiLevelType w:val="hybridMultilevel"/>
    <w:tmpl w:val="186E8F7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F6139C"/>
    <w:multiLevelType w:val="hybridMultilevel"/>
    <w:tmpl w:val="054C6C92"/>
    <w:lvl w:ilvl="0" w:tplc="83F28266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7DA4E86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D3AE6ABA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E45ACB3E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9A124E58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EEDE6BD6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5A6C78DC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31444520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7180D72E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4">
    <w:nsid w:val="5C1854CE"/>
    <w:multiLevelType w:val="hybridMultilevel"/>
    <w:tmpl w:val="77E27DCE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21C6"/>
    <w:rsid w:val="00012DC7"/>
    <w:rsid w:val="00036DFD"/>
    <w:rsid w:val="000524AD"/>
    <w:rsid w:val="000927C5"/>
    <w:rsid w:val="00096E3F"/>
    <w:rsid w:val="000A79DF"/>
    <w:rsid w:val="000C0861"/>
    <w:rsid w:val="001053ED"/>
    <w:rsid w:val="00126018"/>
    <w:rsid w:val="0015509A"/>
    <w:rsid w:val="00157D16"/>
    <w:rsid w:val="0019682E"/>
    <w:rsid w:val="00197204"/>
    <w:rsid w:val="001A2B64"/>
    <w:rsid w:val="0021385D"/>
    <w:rsid w:val="00234411"/>
    <w:rsid w:val="0029151A"/>
    <w:rsid w:val="002D4C6C"/>
    <w:rsid w:val="002D769B"/>
    <w:rsid w:val="00314511"/>
    <w:rsid w:val="00332339"/>
    <w:rsid w:val="003D753E"/>
    <w:rsid w:val="003F5001"/>
    <w:rsid w:val="004029A0"/>
    <w:rsid w:val="00424D4A"/>
    <w:rsid w:val="0046603A"/>
    <w:rsid w:val="00480877"/>
    <w:rsid w:val="004E3F4E"/>
    <w:rsid w:val="00504CFC"/>
    <w:rsid w:val="0055171D"/>
    <w:rsid w:val="00553DA8"/>
    <w:rsid w:val="00570361"/>
    <w:rsid w:val="00570787"/>
    <w:rsid w:val="0058293C"/>
    <w:rsid w:val="005A5F2B"/>
    <w:rsid w:val="005B7D22"/>
    <w:rsid w:val="005F35AC"/>
    <w:rsid w:val="00612639"/>
    <w:rsid w:val="00613F1F"/>
    <w:rsid w:val="00621A09"/>
    <w:rsid w:val="00642BCB"/>
    <w:rsid w:val="006B4649"/>
    <w:rsid w:val="006B79B7"/>
    <w:rsid w:val="006C434C"/>
    <w:rsid w:val="006E2796"/>
    <w:rsid w:val="007015E6"/>
    <w:rsid w:val="00712FA3"/>
    <w:rsid w:val="0073116D"/>
    <w:rsid w:val="007C26F2"/>
    <w:rsid w:val="007E6F23"/>
    <w:rsid w:val="00836873"/>
    <w:rsid w:val="008558C5"/>
    <w:rsid w:val="00872319"/>
    <w:rsid w:val="00911441"/>
    <w:rsid w:val="00950D74"/>
    <w:rsid w:val="0098025B"/>
    <w:rsid w:val="00A33A61"/>
    <w:rsid w:val="00AA43AC"/>
    <w:rsid w:val="00AE25F1"/>
    <w:rsid w:val="00B03C98"/>
    <w:rsid w:val="00B5377A"/>
    <w:rsid w:val="00B57213"/>
    <w:rsid w:val="00B7352C"/>
    <w:rsid w:val="00BC2382"/>
    <w:rsid w:val="00BD4C52"/>
    <w:rsid w:val="00C06BA6"/>
    <w:rsid w:val="00C22D09"/>
    <w:rsid w:val="00CA7FC6"/>
    <w:rsid w:val="00CB6C70"/>
    <w:rsid w:val="00CF2E8C"/>
    <w:rsid w:val="00D1790F"/>
    <w:rsid w:val="00D51DF5"/>
    <w:rsid w:val="00D9070B"/>
    <w:rsid w:val="00DA38EC"/>
    <w:rsid w:val="00DB6EB4"/>
    <w:rsid w:val="00DE014C"/>
    <w:rsid w:val="00E06A2C"/>
    <w:rsid w:val="00E35AEE"/>
    <w:rsid w:val="00E53D17"/>
    <w:rsid w:val="00E637FA"/>
    <w:rsid w:val="00E7219D"/>
    <w:rsid w:val="00E912A0"/>
    <w:rsid w:val="00EB4CB9"/>
    <w:rsid w:val="00EC59BF"/>
    <w:rsid w:val="00F06E6F"/>
    <w:rsid w:val="00F56CE7"/>
    <w:rsid w:val="00F76593"/>
    <w:rsid w:val="00FB384F"/>
    <w:rsid w:val="00FC0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524A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F35AC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F2562A-C7EF-4F3C-8068-7AA7E51E6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797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13</cp:revision>
  <cp:lastPrinted>2024-07-26T10:23:00Z</cp:lastPrinted>
  <dcterms:created xsi:type="dcterms:W3CDTF">2025-12-11T09:23:00Z</dcterms:created>
  <dcterms:modified xsi:type="dcterms:W3CDTF">2026-01-26T08:07:00Z</dcterms:modified>
</cp:coreProperties>
</file>