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40329D" w:rsidRDefault="002A25D0"/>
    <w:p w:rsidR="00851AEC" w:rsidRPr="0040329D" w:rsidRDefault="00851AEC" w:rsidP="00851AE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40329D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851AEC" w:rsidRPr="0040329D" w:rsidRDefault="00851AEC" w:rsidP="00851AE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851AEC" w:rsidRPr="0040329D" w:rsidRDefault="00851AEC" w:rsidP="00851AEC">
      <w:r w:rsidRPr="0040329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851AEC" w:rsidRPr="0040329D" w:rsidRDefault="00851AE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851AEC" w:rsidRPr="0040329D" w:rsidTr="001C7464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851AEC" w:rsidRPr="0040329D" w:rsidRDefault="00851AEC" w:rsidP="00851AEC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40329D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851AEC" w:rsidRPr="0040329D" w:rsidRDefault="00851AEC" w:rsidP="001C7464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40329D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851AEC" w:rsidRPr="0040329D" w:rsidRDefault="00851AEC" w:rsidP="001C7464">
            <w:pPr>
              <w:ind w:left="25"/>
              <w:rPr>
                <w:rFonts w:ascii="Calibri" w:hAnsi="Calibri" w:cs="Calibri"/>
                <w:b/>
              </w:rPr>
            </w:pPr>
            <w:r w:rsidRPr="0040329D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851AEC" w:rsidRPr="0040329D" w:rsidRDefault="00851AEC" w:rsidP="001C7464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851AEC" w:rsidRPr="0040329D" w:rsidTr="001C7464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851AEC" w:rsidRPr="0040329D" w:rsidRDefault="00851AEC" w:rsidP="001C74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40329D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851AEC" w:rsidRPr="0040329D" w:rsidRDefault="00851AEC" w:rsidP="001C746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0329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851AEC" w:rsidRPr="0040329D" w:rsidRDefault="00851AEC" w:rsidP="001C7464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40329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851AEC" w:rsidRPr="0040329D" w:rsidRDefault="00851AEC" w:rsidP="001C7464">
            <w:pPr>
              <w:rPr>
                <w:rFonts w:eastAsia="Times New Roman"/>
              </w:rPr>
            </w:pPr>
            <w:r w:rsidRPr="0040329D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40329D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851AEC" w:rsidRPr="0040329D" w:rsidRDefault="005E2631" w:rsidP="001C7464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40329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1AEC" w:rsidRPr="0040329D" w:rsidRDefault="00851AEC" w:rsidP="001C74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0329D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851AEC" w:rsidRPr="0040329D" w:rsidRDefault="00851AEC" w:rsidP="001C74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0329D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851AEC" w:rsidRPr="0040329D" w:rsidRDefault="00851AEC" w:rsidP="001C746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0329D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851AEC" w:rsidRPr="0040329D" w:rsidRDefault="005E2631" w:rsidP="001C746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40329D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29965" cy="344805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9965" cy="34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51AEC" w:rsidRPr="0040329D" w:rsidRDefault="00851AEC" w:rsidP="001C7464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51AEC" w:rsidRPr="0040329D" w:rsidRDefault="00851AEC" w:rsidP="001C74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851AEC" w:rsidRPr="0040329D" w:rsidRDefault="00851AEC" w:rsidP="001C7464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40329D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>II</w:t>
      </w:r>
      <w:r w:rsidR="00D36204" w:rsidRPr="0040329D">
        <w:rPr>
          <w:rFonts w:ascii="Calibri" w:hAnsi="Calibri" w:cs="Calibri"/>
          <w:b/>
          <w:bCs/>
        </w:rPr>
        <w:t>I</w:t>
      </w:r>
      <w:r w:rsidR="00AB1F1A" w:rsidRPr="0040329D">
        <w:rPr>
          <w:rFonts w:ascii="Calibri" w:hAnsi="Calibri" w:cs="Calibri"/>
          <w:b/>
          <w:bCs/>
        </w:rPr>
        <w:t>.</w:t>
      </w:r>
      <w:r w:rsidR="00C357B5" w:rsidRPr="0040329D">
        <w:rPr>
          <w:rFonts w:ascii="Calibri" w:hAnsi="Calibri" w:cs="Calibri"/>
          <w:b/>
          <w:bCs/>
        </w:rPr>
        <w:t xml:space="preserve"> Rozpoznanie</w:t>
      </w:r>
      <w:r w:rsidR="00AB1F1A" w:rsidRPr="0040329D">
        <w:rPr>
          <w:rFonts w:ascii="Calibri" w:hAnsi="Calibri" w:cs="Calibri"/>
          <w:b/>
          <w:bCs/>
        </w:rPr>
        <w:t xml:space="preserve"> </w:t>
      </w:r>
    </w:p>
    <w:p w:rsidR="003E1DFA" w:rsidRPr="0040329D" w:rsidRDefault="003E1DFA" w:rsidP="00604908">
      <w:pPr>
        <w:spacing w:before="120" w:after="120"/>
        <w:jc w:val="both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Guz ślinianki przyusznej</w:t>
      </w:r>
    </w:p>
    <w:p w:rsidR="007F3924" w:rsidRPr="0040329D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 xml:space="preserve">IV. </w:t>
      </w:r>
      <w:r w:rsidR="00367244" w:rsidRPr="0040329D">
        <w:rPr>
          <w:rFonts w:ascii="Calibri" w:hAnsi="Calibri" w:cs="Calibri"/>
          <w:b/>
          <w:bCs/>
        </w:rPr>
        <w:t xml:space="preserve">Nazwa </w:t>
      </w:r>
      <w:r w:rsidR="00AE3429" w:rsidRPr="0040329D">
        <w:rPr>
          <w:rFonts w:ascii="Calibri" w:hAnsi="Calibri" w:cs="Calibri"/>
          <w:b/>
          <w:bCs/>
        </w:rPr>
        <w:t>proponowanego leczenia</w:t>
      </w:r>
      <w:r w:rsidRPr="0040329D">
        <w:rPr>
          <w:rFonts w:ascii="Calibri" w:hAnsi="Calibri" w:cs="Calibri"/>
          <w:b/>
          <w:bCs/>
        </w:rPr>
        <w:t xml:space="preserve"> lub metody diagnostycznej</w:t>
      </w:r>
    </w:p>
    <w:p w:rsidR="00261C8A" w:rsidRPr="0040329D" w:rsidRDefault="00261C8A" w:rsidP="00261C8A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OPERACJA NOWOTWORU ŚLINIANKI PRZYUSZNEJ</w:t>
      </w:r>
      <w:r w:rsidRPr="0040329D">
        <w:rPr>
          <w:rFonts w:ascii="Calibri" w:hAnsi="Calibri" w:cs="Calibri"/>
        </w:rPr>
        <w:tab/>
      </w:r>
    </w:p>
    <w:p w:rsidR="005D36DC" w:rsidRPr="0040329D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>V</w:t>
      </w:r>
      <w:r w:rsidR="00D36204" w:rsidRPr="0040329D">
        <w:rPr>
          <w:rFonts w:ascii="Calibri" w:hAnsi="Calibri" w:cs="Calibri"/>
          <w:b/>
          <w:bCs/>
        </w:rPr>
        <w:t>.</w:t>
      </w:r>
      <w:r w:rsidR="007F3924" w:rsidRPr="0040329D">
        <w:rPr>
          <w:rFonts w:ascii="Calibri" w:hAnsi="Calibri" w:cs="Calibri"/>
          <w:b/>
          <w:bCs/>
        </w:rPr>
        <w:t xml:space="preserve"> </w:t>
      </w:r>
      <w:r w:rsidR="00144F72" w:rsidRPr="0040329D">
        <w:rPr>
          <w:rFonts w:ascii="Calibri" w:hAnsi="Calibri" w:cs="Calibri"/>
          <w:b/>
          <w:bCs/>
        </w:rPr>
        <w:t xml:space="preserve">Opis </w:t>
      </w:r>
      <w:r w:rsidR="00422559" w:rsidRPr="0040329D">
        <w:rPr>
          <w:rFonts w:ascii="Calibri" w:hAnsi="Calibri" w:cs="Calibri"/>
          <w:b/>
          <w:bCs/>
        </w:rPr>
        <w:t>proponowan</w:t>
      </w:r>
      <w:r w:rsidR="00E7044D" w:rsidRPr="0040329D">
        <w:rPr>
          <w:rFonts w:ascii="Calibri" w:hAnsi="Calibri" w:cs="Calibri"/>
          <w:b/>
          <w:bCs/>
        </w:rPr>
        <w:t>e</w:t>
      </w:r>
      <w:r w:rsidR="00AE3429" w:rsidRPr="0040329D">
        <w:rPr>
          <w:rFonts w:ascii="Calibri" w:hAnsi="Calibri" w:cs="Calibri"/>
          <w:b/>
          <w:bCs/>
        </w:rPr>
        <w:t>go leczenia</w:t>
      </w:r>
      <w:r w:rsidR="00137F81" w:rsidRPr="0040329D">
        <w:rPr>
          <w:rFonts w:ascii="Calibri" w:hAnsi="Calibri" w:cs="Calibri"/>
          <w:b/>
          <w:bCs/>
        </w:rPr>
        <w:t xml:space="preserve"> </w:t>
      </w:r>
      <w:r w:rsidR="00C357B5" w:rsidRPr="0040329D">
        <w:rPr>
          <w:rFonts w:ascii="Calibri" w:hAnsi="Calibri" w:cs="Calibri"/>
          <w:b/>
          <w:bCs/>
        </w:rPr>
        <w:t>lub metody diagnostycznej</w:t>
      </w:r>
    </w:p>
    <w:p w:rsidR="00261C8A" w:rsidRPr="0040329D" w:rsidRDefault="00261C8A" w:rsidP="00851AEC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 xml:space="preserve">Polega na usunięciu guza w granicach zdrowych tkanek, o ile to możliwe, z zachowaniem pełnej funkcji nerwu twarzowego, odpowiedzialnego za ruchomość i mimikę twarzy. Operacja jest w znieczuleniu ogólnym. Cięcie skórne jest długie i ma kształt litery S. Wielkość usuwanego fragmentu ślinianki zależy od </w:t>
      </w:r>
      <w:r w:rsidR="00C07FBE" w:rsidRPr="0040329D">
        <w:rPr>
          <w:rFonts w:ascii="Calibri" w:hAnsi="Calibri" w:cs="Calibri"/>
        </w:rPr>
        <w:t xml:space="preserve">położenia i </w:t>
      </w:r>
      <w:r w:rsidRPr="0040329D">
        <w:rPr>
          <w:rFonts w:ascii="Calibri" w:hAnsi="Calibri" w:cs="Calibri"/>
        </w:rPr>
        <w:t xml:space="preserve">rozległości guza a możliwość oszczędzenia nerwu twarzowego zależy od wielkości, lokalizacji i charakteru nowotworu. W guzach łagodnych zawsze podejmuje się próbę zachowania nerwu, nawet pozostawiając mikro-resztki guza na osłonce nerwu. Jeżeli mamy do czynienia z guzem złośliwym i już </w:t>
      </w:r>
      <w:r w:rsidRPr="0040329D">
        <w:rPr>
          <w:rFonts w:ascii="Calibri" w:hAnsi="Calibri" w:cs="Calibri"/>
        </w:rPr>
        <w:lastRenderedPageBreak/>
        <w:t>przed operacją jest upośledzona funkcja nerwu to z dużym prawdopodobieństwem wiemy, że jest on naciekany przez guz, zostanie więc celowo wycięty i na pewno po zabiegu będzie całkowite porażenie twarzy.</w:t>
      </w:r>
    </w:p>
    <w:p w:rsidR="00261C8A" w:rsidRPr="0040329D" w:rsidRDefault="00261C8A" w:rsidP="00BE1D45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Przy guzach złośliwych wymagane jest poszerzenie zabiegu, które obejmuje:</w:t>
      </w:r>
    </w:p>
    <w:p w:rsidR="00261C8A" w:rsidRPr="0040329D" w:rsidRDefault="00261C8A" w:rsidP="00261C8A">
      <w:pPr>
        <w:ind w:left="708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1.resekcje skóry</w:t>
      </w:r>
    </w:p>
    <w:p w:rsidR="00261C8A" w:rsidRPr="0040329D" w:rsidRDefault="00261C8A" w:rsidP="00261C8A">
      <w:pPr>
        <w:ind w:left="708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2.wycięcie pnia głównego nerwu twarzowego</w:t>
      </w:r>
    </w:p>
    <w:p w:rsidR="00261C8A" w:rsidRPr="0040329D" w:rsidRDefault="00261C8A" w:rsidP="00261C8A">
      <w:pPr>
        <w:ind w:left="708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3. usunięcie fragmentu żuchwy</w:t>
      </w:r>
    </w:p>
    <w:p w:rsidR="00261C8A" w:rsidRPr="0040329D" w:rsidRDefault="00261C8A" w:rsidP="00261C8A">
      <w:pPr>
        <w:ind w:left="708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4. usunięcie chrząstki przewodu słuchowego zewnętrznego</w:t>
      </w:r>
    </w:p>
    <w:p w:rsidR="00C07FBE" w:rsidRPr="0040329D" w:rsidRDefault="00C07FBE" w:rsidP="00261C8A">
      <w:pPr>
        <w:ind w:left="708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5.usunięcie stawu skroniowo-żuchwowego</w:t>
      </w:r>
    </w:p>
    <w:p w:rsidR="00261C8A" w:rsidRPr="0040329D" w:rsidRDefault="00C07FBE" w:rsidP="00261C8A">
      <w:pPr>
        <w:ind w:left="708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6</w:t>
      </w:r>
      <w:r w:rsidR="00261C8A" w:rsidRPr="0040329D">
        <w:rPr>
          <w:rFonts w:ascii="Calibri" w:hAnsi="Calibri" w:cs="Calibri"/>
        </w:rPr>
        <w:t>. operację układu chłonnego szyi</w:t>
      </w:r>
    </w:p>
    <w:p w:rsidR="00851AEC" w:rsidRPr="0040329D" w:rsidRDefault="00851AEC" w:rsidP="00851AEC">
      <w:pPr>
        <w:jc w:val="both"/>
        <w:rPr>
          <w:rFonts w:ascii="Calibri" w:hAnsi="Calibri"/>
          <w:shd w:val="clear" w:color="auto" w:fill="FFFFFF"/>
        </w:rPr>
      </w:pPr>
    </w:p>
    <w:p w:rsidR="00851AEC" w:rsidRPr="0040329D" w:rsidRDefault="00851AEC" w:rsidP="00851AEC">
      <w:pPr>
        <w:jc w:val="both"/>
        <w:rPr>
          <w:rFonts w:ascii="Calibri" w:hAnsi="Calibri"/>
          <w:shd w:val="clear" w:color="auto" w:fill="FFFFFF"/>
        </w:rPr>
      </w:pPr>
      <w:r w:rsidRPr="0040329D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40329D">
        <w:rPr>
          <w:rFonts w:ascii="Calibri" w:hAnsi="Calibri"/>
          <w:bCs/>
          <w:shd w:val="clear" w:color="auto" w:fill="FFFFFF"/>
        </w:rPr>
        <w:t>dostępną </w:t>
      </w:r>
      <w:r w:rsidRPr="0040329D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40329D">
        <w:rPr>
          <w:rFonts w:ascii="Calibri" w:hAnsi="Calibri"/>
          <w:bCs/>
          <w:shd w:val="clear" w:color="auto" w:fill="FFFFFF"/>
        </w:rPr>
        <w:t>konkretnych </w:t>
      </w:r>
      <w:r w:rsidRPr="0040329D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40329D">
        <w:rPr>
          <w:rFonts w:ascii="Calibri" w:hAnsi="Calibri"/>
          <w:bCs/>
          <w:shd w:val="clear" w:color="auto" w:fill="FFFFFF"/>
        </w:rPr>
        <w:t>w danym momencie</w:t>
      </w:r>
      <w:r w:rsidRPr="0040329D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40329D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40329D">
        <w:rPr>
          <w:rFonts w:ascii="Calibri" w:hAnsi="Calibri"/>
          <w:shd w:val="clear" w:color="auto" w:fill="FFFFFF"/>
        </w:rPr>
        <w:t xml:space="preserve">: </w:t>
      </w:r>
    </w:p>
    <w:p w:rsidR="00851AEC" w:rsidRPr="0040329D" w:rsidRDefault="00851AEC" w:rsidP="00851AEC">
      <w:pPr>
        <w:jc w:val="both"/>
        <w:rPr>
          <w:rFonts w:ascii="Calibri" w:hAnsi="Calibri"/>
          <w:shd w:val="clear" w:color="auto" w:fill="FFFFFF"/>
        </w:rPr>
      </w:pPr>
      <w:r w:rsidRPr="0040329D">
        <w:rPr>
          <w:rFonts w:ascii="Calibri" w:hAnsi="Calibri"/>
          <w:shd w:val="clear" w:color="auto" w:fill="FFFFFF"/>
        </w:rPr>
        <w:t>1) zależnym od indywidualnych warunków pacjenta (</w:t>
      </w:r>
      <w:r w:rsidRPr="0040329D">
        <w:rPr>
          <w:rFonts w:ascii="Calibri" w:hAnsi="Calibri"/>
          <w:bCs/>
          <w:shd w:val="clear" w:color="auto" w:fill="FFFFFF"/>
        </w:rPr>
        <w:t>w szczególności takie jak </w:t>
      </w:r>
      <w:r w:rsidRPr="0040329D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851AEC" w:rsidRPr="0040329D" w:rsidRDefault="00851AEC" w:rsidP="00851AEC">
      <w:pPr>
        <w:jc w:val="both"/>
        <w:rPr>
          <w:rFonts w:ascii="Calibri" w:hAnsi="Calibri"/>
          <w:shd w:val="clear" w:color="auto" w:fill="FFFFFF"/>
        </w:rPr>
      </w:pPr>
      <w:r w:rsidRPr="0040329D">
        <w:rPr>
          <w:rFonts w:ascii="Calibri" w:hAnsi="Calibri"/>
          <w:shd w:val="clear" w:color="auto" w:fill="FFFFFF"/>
        </w:rPr>
        <w:t>2) zależnym od pory roku (</w:t>
      </w:r>
      <w:r w:rsidRPr="0040329D">
        <w:rPr>
          <w:rFonts w:ascii="Calibri" w:hAnsi="Calibri"/>
          <w:bCs/>
          <w:shd w:val="clear" w:color="auto" w:fill="FFFFFF"/>
        </w:rPr>
        <w:t>w szczególności takie jak </w:t>
      </w:r>
      <w:r w:rsidRPr="0040329D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851AEC" w:rsidRPr="0040329D" w:rsidRDefault="00851AEC" w:rsidP="00851AEC">
      <w:pPr>
        <w:jc w:val="both"/>
        <w:rPr>
          <w:rFonts w:ascii="Calibri" w:hAnsi="Calibri"/>
          <w:bCs/>
          <w:shd w:val="clear" w:color="auto" w:fill="FFFFFF"/>
        </w:rPr>
      </w:pPr>
      <w:r w:rsidRPr="0040329D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40329D">
        <w:rPr>
          <w:rFonts w:ascii="Calibri" w:hAnsi="Calibri"/>
          <w:bCs/>
          <w:shd w:val="clear" w:color="auto" w:fill="FFFFFF"/>
        </w:rPr>
        <w:t>w szczególności takie </w:t>
      </w:r>
      <w:r w:rsidRPr="0040329D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40329D">
        <w:rPr>
          <w:rFonts w:ascii="Calibri" w:hAnsi="Calibri"/>
          <w:bCs/>
          <w:shd w:val="clear" w:color="auto" w:fill="FFFFFF"/>
        </w:rPr>
        <w:t> </w:t>
      </w:r>
    </w:p>
    <w:p w:rsidR="00851AEC" w:rsidRPr="0040329D" w:rsidRDefault="00851AEC" w:rsidP="00851AEC">
      <w:pPr>
        <w:jc w:val="both"/>
        <w:rPr>
          <w:rFonts w:ascii="Calibri" w:hAnsi="Calibri"/>
        </w:rPr>
      </w:pPr>
      <w:r w:rsidRPr="0040329D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40329D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>V</w:t>
      </w:r>
      <w:r w:rsidR="00C357B5" w:rsidRPr="0040329D">
        <w:rPr>
          <w:rFonts w:ascii="Calibri" w:hAnsi="Calibri" w:cs="Calibri"/>
          <w:b/>
          <w:bCs/>
        </w:rPr>
        <w:t>I</w:t>
      </w:r>
      <w:r w:rsidR="00D36204" w:rsidRPr="0040329D">
        <w:rPr>
          <w:rFonts w:ascii="Calibri" w:hAnsi="Calibri" w:cs="Calibri"/>
          <w:b/>
          <w:bCs/>
        </w:rPr>
        <w:t xml:space="preserve">. </w:t>
      </w:r>
      <w:r w:rsidR="00144F72" w:rsidRPr="0040329D">
        <w:rPr>
          <w:rFonts w:ascii="Calibri" w:hAnsi="Calibri" w:cs="Calibri"/>
          <w:b/>
          <w:bCs/>
        </w:rPr>
        <w:t>Główne p</w:t>
      </w:r>
      <w:r w:rsidR="00EC0B0C" w:rsidRPr="0040329D">
        <w:rPr>
          <w:rFonts w:ascii="Calibri" w:hAnsi="Calibri" w:cs="Calibri"/>
          <w:b/>
          <w:bCs/>
        </w:rPr>
        <w:t xml:space="preserve">rzeciwwskazania </w:t>
      </w:r>
      <w:r w:rsidR="00CD21DF" w:rsidRPr="0040329D">
        <w:rPr>
          <w:rFonts w:ascii="Calibri" w:hAnsi="Calibri" w:cs="Calibri"/>
          <w:b/>
          <w:bCs/>
        </w:rPr>
        <w:t xml:space="preserve">do </w:t>
      </w:r>
      <w:r w:rsidR="00AE3429" w:rsidRPr="0040329D">
        <w:rPr>
          <w:rFonts w:ascii="Calibri" w:hAnsi="Calibri" w:cs="Calibri"/>
          <w:b/>
          <w:bCs/>
        </w:rPr>
        <w:t>wdrożenia proponowanego leczenia</w:t>
      </w:r>
      <w:r w:rsidR="00137F81" w:rsidRPr="0040329D">
        <w:rPr>
          <w:rFonts w:ascii="Calibri" w:hAnsi="Calibri" w:cs="Calibri"/>
          <w:b/>
          <w:bCs/>
        </w:rPr>
        <w:t xml:space="preserve"> </w:t>
      </w:r>
      <w:r w:rsidR="00C357B5" w:rsidRPr="0040329D">
        <w:rPr>
          <w:rFonts w:ascii="Calibri" w:hAnsi="Calibri" w:cs="Calibri"/>
          <w:b/>
          <w:bCs/>
        </w:rPr>
        <w:t>lub metody diagnostycznej</w:t>
      </w:r>
    </w:p>
    <w:p w:rsidR="00C07FBE" w:rsidRPr="0040329D" w:rsidRDefault="00C07FBE" w:rsidP="00C07FB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Nadciśnienie tętnicze</w:t>
      </w:r>
    </w:p>
    <w:p w:rsidR="00C07FBE" w:rsidRPr="0040329D" w:rsidRDefault="00C07FBE" w:rsidP="00C07FB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Zaburzenia krzepnięcia</w:t>
      </w:r>
    </w:p>
    <w:p w:rsidR="00C07FBE" w:rsidRPr="0040329D" w:rsidRDefault="00C07FBE" w:rsidP="00C07FB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Niewydolność krążenia</w:t>
      </w:r>
    </w:p>
    <w:p w:rsidR="00C07FBE" w:rsidRPr="0040329D" w:rsidRDefault="00C07FBE" w:rsidP="00C07FBE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Brak kwalifikacji anestezjologicznej do operacji w znieczuleniu ogólnym</w:t>
      </w:r>
    </w:p>
    <w:p w:rsidR="00C07FBE" w:rsidRPr="0040329D" w:rsidRDefault="00C07FBE" w:rsidP="00BE1D45">
      <w:pPr>
        <w:numPr>
          <w:ilvl w:val="0"/>
          <w:numId w:val="38"/>
        </w:numPr>
        <w:jc w:val="both"/>
        <w:rPr>
          <w:rFonts w:ascii="Calibri" w:hAnsi="Calibri" w:cs="Calibri"/>
          <w:u w:val="single"/>
        </w:rPr>
      </w:pPr>
      <w:r w:rsidRPr="0040329D">
        <w:rPr>
          <w:rFonts w:ascii="Calibri" w:hAnsi="Calibri" w:cs="Calibri"/>
          <w:bCs/>
        </w:rPr>
        <w:t>Guz nieresekcyjny, czyli niemożliwy do usunięcia wraz z marginesem tkanek niezmienionych</w:t>
      </w:r>
      <w:r w:rsidRPr="0040329D">
        <w:rPr>
          <w:rFonts w:ascii="Calibri" w:hAnsi="Calibri" w:cs="Calibri"/>
          <w:u w:val="single"/>
        </w:rPr>
        <w:t xml:space="preserve"> </w:t>
      </w:r>
    </w:p>
    <w:p w:rsidR="007F3924" w:rsidRPr="0040329D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>V</w:t>
      </w:r>
      <w:r w:rsidR="00A064F3" w:rsidRPr="0040329D">
        <w:rPr>
          <w:rFonts w:ascii="Calibri" w:hAnsi="Calibri" w:cs="Calibri"/>
          <w:b/>
          <w:bCs/>
        </w:rPr>
        <w:t>I</w:t>
      </w:r>
      <w:r w:rsidR="00C357B5" w:rsidRPr="0040329D">
        <w:rPr>
          <w:rFonts w:ascii="Calibri" w:hAnsi="Calibri" w:cs="Calibri"/>
          <w:b/>
          <w:bCs/>
        </w:rPr>
        <w:t>I</w:t>
      </w:r>
      <w:r w:rsidR="00D36204" w:rsidRPr="0040329D">
        <w:rPr>
          <w:rFonts w:ascii="Calibri" w:hAnsi="Calibri" w:cs="Calibri"/>
          <w:b/>
          <w:bCs/>
        </w:rPr>
        <w:t xml:space="preserve">. </w:t>
      </w:r>
      <w:r w:rsidR="00A145E1" w:rsidRPr="0040329D">
        <w:rPr>
          <w:rFonts w:ascii="Calibri" w:hAnsi="Calibri" w:cs="Calibri"/>
          <w:b/>
          <w:bCs/>
        </w:rPr>
        <w:t>A</w:t>
      </w:r>
      <w:r w:rsidR="00E7044D" w:rsidRPr="0040329D">
        <w:rPr>
          <w:rFonts w:ascii="Calibri" w:hAnsi="Calibri" w:cs="Calibri"/>
          <w:b/>
          <w:bCs/>
        </w:rPr>
        <w:t>lternatywne metody leczenia</w:t>
      </w:r>
      <w:r w:rsidR="0040252A" w:rsidRPr="0040329D">
        <w:rPr>
          <w:rFonts w:ascii="Calibri" w:hAnsi="Calibri" w:cs="Calibri"/>
          <w:b/>
          <w:bCs/>
        </w:rPr>
        <w:t xml:space="preserve"> lub metody diagnostyczne</w:t>
      </w:r>
    </w:p>
    <w:p w:rsidR="00C07FBE" w:rsidRPr="0040329D" w:rsidRDefault="00C07FBE" w:rsidP="00CC47AC">
      <w:pPr>
        <w:spacing w:before="240" w:after="240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B</w:t>
      </w:r>
      <w:r w:rsidR="00AF5A9F" w:rsidRPr="0040329D">
        <w:rPr>
          <w:rFonts w:ascii="Calibri" w:hAnsi="Calibri" w:cs="Calibri"/>
          <w:bCs/>
        </w:rPr>
        <w:t>rak</w:t>
      </w:r>
      <w:r w:rsidRPr="0040329D">
        <w:rPr>
          <w:rFonts w:ascii="Calibri" w:hAnsi="Calibri" w:cs="Calibri"/>
          <w:bCs/>
        </w:rPr>
        <w:t xml:space="preserve"> w przypadku guzów łagodnych</w:t>
      </w:r>
      <w:r w:rsidR="00CC47AC" w:rsidRPr="0040329D">
        <w:rPr>
          <w:rFonts w:ascii="Calibri" w:hAnsi="Calibri" w:cs="Calibri"/>
          <w:bCs/>
        </w:rPr>
        <w:t xml:space="preserve">                                                                                                                                                                   </w:t>
      </w:r>
      <w:r w:rsidRPr="0040329D">
        <w:rPr>
          <w:rFonts w:ascii="Calibri" w:hAnsi="Calibri" w:cs="Calibri"/>
          <w:bCs/>
        </w:rPr>
        <w:t>Radioterapia lub radio-chemioterapia w przypadku guzów złośliwych, ale leczenie chirurgiczne jest w większości przypadków skuteczniejsze</w:t>
      </w:r>
    </w:p>
    <w:p w:rsidR="00AE3429" w:rsidRPr="0040329D" w:rsidRDefault="00E46FF3" w:rsidP="000A3478">
      <w:pPr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>VII</w:t>
      </w:r>
      <w:r w:rsidR="00C357B5" w:rsidRPr="0040329D">
        <w:rPr>
          <w:rFonts w:ascii="Calibri" w:hAnsi="Calibri" w:cs="Calibri"/>
          <w:b/>
          <w:bCs/>
        </w:rPr>
        <w:t>I</w:t>
      </w:r>
      <w:r w:rsidR="00D36204" w:rsidRPr="0040329D">
        <w:rPr>
          <w:rFonts w:ascii="Calibri" w:hAnsi="Calibri" w:cs="Calibri"/>
          <w:b/>
          <w:bCs/>
        </w:rPr>
        <w:t>.</w:t>
      </w:r>
      <w:r w:rsidR="00DE273E" w:rsidRPr="0040329D">
        <w:rPr>
          <w:rFonts w:ascii="Calibri" w:hAnsi="Calibri" w:cs="Calibri"/>
          <w:b/>
          <w:bCs/>
        </w:rPr>
        <w:t xml:space="preserve"> </w:t>
      </w:r>
      <w:r w:rsidR="00C357B5" w:rsidRPr="0040329D">
        <w:rPr>
          <w:rFonts w:ascii="Calibri" w:hAnsi="Calibri" w:cs="Calibri"/>
          <w:b/>
          <w:bCs/>
        </w:rPr>
        <w:t>Dające się przewidzieć następstwa zastosowania</w:t>
      </w:r>
      <w:r w:rsidR="00AE3429" w:rsidRPr="0040329D">
        <w:rPr>
          <w:rFonts w:ascii="Calibri" w:hAnsi="Calibri" w:cs="Calibri"/>
          <w:b/>
          <w:bCs/>
        </w:rPr>
        <w:t xml:space="preserve"> leczenia</w:t>
      </w:r>
      <w:r w:rsidR="00137F81" w:rsidRPr="0040329D">
        <w:rPr>
          <w:rFonts w:ascii="Calibri" w:hAnsi="Calibri" w:cs="Calibri"/>
          <w:b/>
          <w:bCs/>
        </w:rPr>
        <w:t xml:space="preserve"> </w:t>
      </w:r>
      <w:r w:rsidR="00C357B5" w:rsidRPr="0040329D">
        <w:rPr>
          <w:rFonts w:ascii="Calibri" w:hAnsi="Calibri" w:cs="Calibri"/>
          <w:b/>
          <w:bCs/>
        </w:rPr>
        <w:t>lub metody diagnostycznej</w:t>
      </w:r>
    </w:p>
    <w:p w:rsidR="00851AEC" w:rsidRPr="0040329D" w:rsidRDefault="00851AEC" w:rsidP="00851AEC">
      <w:pPr>
        <w:jc w:val="both"/>
        <w:rPr>
          <w:rFonts w:ascii="Calibri" w:hAnsi="Calibri" w:cs="Calibri"/>
        </w:rPr>
      </w:pPr>
    </w:p>
    <w:p w:rsidR="00261C8A" w:rsidRPr="0040329D" w:rsidRDefault="00261C8A" w:rsidP="00851AEC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Szanowny pacjencie, każdy zabieg chirurgiczny (operacja) może wiązać się: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 xml:space="preserve">z następstwami, które są wynikiem choroby lub leczenia (mogą wystąpić na każdym etapie diagnostyki i leczenia) 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z powikłaniami, które choć nie są wynikiem błędu to są zdarzeniami niepożądanymi (występują z różną częstością).</w:t>
      </w:r>
    </w:p>
    <w:p w:rsidR="00851AEC" w:rsidRPr="0040329D" w:rsidRDefault="00851AEC" w:rsidP="00851AEC">
      <w:pPr>
        <w:jc w:val="both"/>
        <w:rPr>
          <w:rFonts w:ascii="Calibri" w:hAnsi="Calibri" w:cs="Calibri"/>
        </w:rPr>
      </w:pPr>
    </w:p>
    <w:p w:rsidR="00261C8A" w:rsidRPr="0040329D" w:rsidRDefault="00261C8A" w:rsidP="00851AEC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Po zabiegu mogą wystąpić następujące następstwa lub powikłania</w:t>
      </w:r>
    </w:p>
    <w:p w:rsidR="00C07FBE" w:rsidRPr="0040329D" w:rsidRDefault="00C07FBE" w:rsidP="00C07FBE">
      <w:pPr>
        <w:jc w:val="both"/>
        <w:rPr>
          <w:rFonts w:ascii="Calibri" w:hAnsi="Calibri" w:cs="Calibri"/>
          <w:u w:val="single"/>
        </w:rPr>
      </w:pPr>
      <w:r w:rsidRPr="0040329D">
        <w:rPr>
          <w:rFonts w:ascii="Calibri" w:hAnsi="Calibri" w:cs="Calibri"/>
          <w:u w:val="single"/>
        </w:rPr>
        <w:t>Wyjątkowo rzadkie, opisywane w pojedynczych przypadkach na świecie</w:t>
      </w:r>
      <w:r w:rsidR="00BE1D45" w:rsidRPr="0040329D">
        <w:rPr>
          <w:rFonts w:ascii="Calibri" w:hAnsi="Calibri" w:cs="Calibri"/>
          <w:u w:val="single"/>
        </w:rPr>
        <w:t>:</w:t>
      </w:r>
    </w:p>
    <w:p w:rsidR="00BE1D45" w:rsidRPr="0040329D" w:rsidRDefault="00BE1D45" w:rsidP="00BE1D45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Zawał mięśnia sercowego, udar mózgu, zator lub zakrzep, zgon</w:t>
      </w:r>
    </w:p>
    <w:p w:rsidR="00261C8A" w:rsidRPr="0040329D" w:rsidRDefault="00261C8A" w:rsidP="00261C8A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40329D">
        <w:rPr>
          <w:rFonts w:ascii="Calibri" w:hAnsi="Calibri" w:cs="Calibri"/>
          <w:u w:val="single"/>
        </w:rPr>
        <w:t>Częste</w:t>
      </w:r>
      <w:r w:rsidR="00C07FBE" w:rsidRPr="0040329D">
        <w:rPr>
          <w:rFonts w:ascii="Calibri" w:hAnsi="Calibri" w:cs="Calibri"/>
          <w:u w:val="single"/>
        </w:rPr>
        <w:t>,</w:t>
      </w:r>
      <w:r w:rsidRPr="0040329D">
        <w:rPr>
          <w:rFonts w:ascii="Calibri" w:hAnsi="Calibri" w:cs="Calibri"/>
          <w:u w:val="single"/>
        </w:rPr>
        <w:t xml:space="preserve"> lecz niegroźne</w:t>
      </w:r>
      <w:r w:rsidR="00BE1D45" w:rsidRPr="0040329D">
        <w:rPr>
          <w:rFonts w:ascii="Calibri" w:hAnsi="Calibri" w:cs="Calibri"/>
          <w:u w:val="single"/>
        </w:rPr>
        <w:t>: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Krwawienie wczesne, wymagające rewizji rany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Obrzęk, zasinienie, ból w okolicy przydusznej i kąta żuchwy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Odma na szyi, krwiak tkanek miękkich szyi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Obrzęk i/lub krwiak na bocznej ścianie gardła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Zaburzenia czucia w dolnej części małżowiny usznej po wycięciu nerwu usznego wielkiego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Przetoka ślinowa lub torbiel ślinowa, co wymaga opatrunków uciskowych i nieco wydłuża gojenie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Zwężenie przewodu słuchowego zewnętrznego (wymaga sączkowania)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Przejściowe porażenie nerwu twarzowego</w:t>
      </w:r>
    </w:p>
    <w:p w:rsidR="00261C8A" w:rsidRPr="0040329D" w:rsidRDefault="00BE1D45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Rzadko u</w:t>
      </w:r>
      <w:r w:rsidR="00261C8A" w:rsidRPr="0040329D">
        <w:rPr>
          <w:rFonts w:ascii="Calibri" w:hAnsi="Calibri" w:cs="Calibri"/>
        </w:rPr>
        <w:t>porczywa torbiel ślinowa po przecięciu przewodu wyprowadzającego, jeżeli nie poddaje się leczeniu zachowawczemu wskazane leczenie operacyjne polegające na całkowitym usunięciu ślinianki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lastRenderedPageBreak/>
        <w:t>Zespół Frey, pocenie skóry, zaczerwienienie i łzawienie oka przy spożywaniu posiłków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Neuralgia odczuwana w okolicy ucha i kości jarzmowej</w:t>
      </w:r>
    </w:p>
    <w:p w:rsidR="00261C8A" w:rsidRPr="0040329D" w:rsidRDefault="00261C8A" w:rsidP="00261C8A">
      <w:pPr>
        <w:jc w:val="both"/>
        <w:rPr>
          <w:rFonts w:ascii="Calibri" w:hAnsi="Calibri" w:cs="Calibri"/>
          <w:u w:val="single"/>
        </w:rPr>
      </w:pPr>
      <w:r w:rsidRPr="0040329D">
        <w:rPr>
          <w:rFonts w:ascii="Calibri" w:hAnsi="Calibri" w:cs="Calibri"/>
          <w:u w:val="single"/>
        </w:rPr>
        <w:t>Rzadkie, lecz dużo poważniejsze</w:t>
      </w:r>
      <w:r w:rsidR="00BE1D45" w:rsidRPr="0040329D">
        <w:rPr>
          <w:rFonts w:ascii="Calibri" w:hAnsi="Calibri" w:cs="Calibri"/>
          <w:u w:val="single"/>
        </w:rPr>
        <w:t>:</w:t>
      </w:r>
    </w:p>
    <w:p w:rsidR="00261C8A" w:rsidRPr="0040329D" w:rsidRDefault="00261C8A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Trwałe porażenie nerwu twarzowego</w:t>
      </w:r>
      <w:r w:rsidR="00C06520" w:rsidRPr="0040329D">
        <w:rPr>
          <w:rFonts w:ascii="Calibri" w:hAnsi="Calibri" w:cs="Calibri"/>
        </w:rPr>
        <w:t xml:space="preserve"> przy operacjach guzów łagodnych</w:t>
      </w:r>
    </w:p>
    <w:p w:rsidR="00C06520" w:rsidRPr="0040329D" w:rsidRDefault="00C06520" w:rsidP="00261C8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 xml:space="preserve">Zaburzenia żucia i ból stawu skroniowo-żuchwowego </w:t>
      </w:r>
    </w:p>
    <w:p w:rsidR="00261C8A" w:rsidRPr="0040329D" w:rsidRDefault="00261C8A" w:rsidP="00261C8A">
      <w:pPr>
        <w:jc w:val="both"/>
        <w:rPr>
          <w:rFonts w:ascii="Calibri" w:hAnsi="Calibri" w:cs="Calibri"/>
        </w:rPr>
      </w:pPr>
    </w:p>
    <w:p w:rsidR="00261C8A" w:rsidRPr="0040329D" w:rsidRDefault="00261C8A" w:rsidP="00261C8A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Po każdym rozległym zabiegu chirurgicznym mogą wystąpić poważne powikłanie ogólne:</w:t>
      </w:r>
    </w:p>
    <w:p w:rsidR="00261C8A" w:rsidRPr="0040329D" w:rsidRDefault="00261C8A" w:rsidP="00BE1D45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Zapalenie płuc, zatory i zakrzepy żylne, udar mózgu, zakażenie ogólnoustrojowe, zawał mięśnia sercowego, niewydolność oddechowa i zgon</w:t>
      </w:r>
      <w:r w:rsidR="00BE1D45" w:rsidRPr="0040329D">
        <w:rPr>
          <w:rFonts w:ascii="Calibri" w:hAnsi="Calibri" w:cs="Calibri"/>
        </w:rPr>
        <w:t>.</w:t>
      </w:r>
    </w:p>
    <w:p w:rsidR="00851AEC" w:rsidRPr="0040329D" w:rsidRDefault="00851AEC" w:rsidP="00851AEC">
      <w:pPr>
        <w:jc w:val="both"/>
        <w:rPr>
          <w:rFonts w:ascii="Calibri" w:hAnsi="Calibri" w:cs="Calibri"/>
        </w:rPr>
      </w:pPr>
    </w:p>
    <w:p w:rsidR="00261C8A" w:rsidRPr="0040329D" w:rsidRDefault="00261C8A" w:rsidP="00851AEC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  <w:r w:rsidR="00BE1D45" w:rsidRPr="0040329D">
        <w:rPr>
          <w:rFonts w:ascii="Calibri" w:hAnsi="Calibri" w:cs="Calibri"/>
        </w:rPr>
        <w:t xml:space="preserve"> </w:t>
      </w:r>
    </w:p>
    <w:p w:rsidR="00BE1D45" w:rsidRPr="0040329D" w:rsidRDefault="00BE1D45" w:rsidP="00261C8A">
      <w:pPr>
        <w:ind w:firstLine="709"/>
        <w:jc w:val="both"/>
        <w:rPr>
          <w:rFonts w:ascii="Calibri" w:hAnsi="Calibri" w:cs="Calibri"/>
        </w:rPr>
      </w:pPr>
    </w:p>
    <w:p w:rsidR="00BE1D45" w:rsidRPr="0040329D" w:rsidRDefault="00BE1D45" w:rsidP="00851AEC">
      <w:pPr>
        <w:jc w:val="both"/>
        <w:rPr>
          <w:rFonts w:ascii="Calibri" w:hAnsi="Calibri" w:cs="Calibri"/>
        </w:rPr>
      </w:pPr>
      <w:r w:rsidRPr="0040329D">
        <w:rPr>
          <w:rFonts w:ascii="Calibri" w:hAnsi="Calibri" w:cs="Calibri"/>
        </w:rPr>
        <w:t xml:space="preserve">Operacja może wymagać przetoczenia krwi. </w:t>
      </w:r>
    </w:p>
    <w:p w:rsidR="00261C8A" w:rsidRPr="0040329D" w:rsidRDefault="00261C8A" w:rsidP="000A3478">
      <w:pPr>
        <w:jc w:val="both"/>
        <w:rPr>
          <w:rFonts w:ascii="Calibri" w:hAnsi="Calibri" w:cs="Calibri"/>
          <w:bCs/>
        </w:rPr>
      </w:pPr>
    </w:p>
    <w:p w:rsidR="00AE3429" w:rsidRPr="0040329D" w:rsidRDefault="00C357B5" w:rsidP="00604908">
      <w:pPr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>IX</w:t>
      </w:r>
      <w:r w:rsidR="00D36204" w:rsidRPr="0040329D">
        <w:rPr>
          <w:rFonts w:ascii="Calibri" w:hAnsi="Calibri" w:cs="Calibri"/>
          <w:b/>
          <w:bCs/>
        </w:rPr>
        <w:t xml:space="preserve">. </w:t>
      </w:r>
      <w:r w:rsidR="00E7044D" w:rsidRPr="0040329D">
        <w:rPr>
          <w:rFonts w:ascii="Calibri" w:hAnsi="Calibri" w:cs="Calibri"/>
          <w:b/>
          <w:bCs/>
        </w:rPr>
        <w:t xml:space="preserve"> </w:t>
      </w:r>
      <w:r w:rsidRPr="0040329D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3E1DFA" w:rsidRPr="0040329D" w:rsidRDefault="00EC5489" w:rsidP="003E1DFA">
      <w:pPr>
        <w:spacing w:before="240"/>
        <w:jc w:val="both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Pogorszenie stanu ogólnego</w:t>
      </w:r>
    </w:p>
    <w:p w:rsidR="00A064F3" w:rsidRPr="0040329D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40329D">
        <w:rPr>
          <w:rFonts w:ascii="Calibri" w:hAnsi="Calibri" w:cs="Calibri"/>
          <w:b/>
          <w:bCs/>
        </w:rPr>
        <w:t>X.</w:t>
      </w:r>
      <w:r w:rsidR="00A064F3" w:rsidRPr="0040329D">
        <w:rPr>
          <w:rFonts w:ascii="Calibri" w:hAnsi="Calibri" w:cs="Calibri"/>
          <w:b/>
          <w:bCs/>
        </w:rPr>
        <w:t xml:space="preserve"> </w:t>
      </w:r>
      <w:r w:rsidR="00D36204" w:rsidRPr="0040329D">
        <w:rPr>
          <w:rFonts w:ascii="Calibri" w:hAnsi="Calibri" w:cs="Calibri"/>
          <w:b/>
          <w:bCs/>
        </w:rPr>
        <w:t xml:space="preserve">Oczekiwane korzyści </w:t>
      </w:r>
      <w:r w:rsidR="00084218" w:rsidRPr="0040329D">
        <w:rPr>
          <w:rFonts w:ascii="Calibri" w:hAnsi="Calibri" w:cs="Calibri"/>
          <w:b/>
          <w:bCs/>
        </w:rPr>
        <w:t>/</w:t>
      </w:r>
      <w:r w:rsidR="000E4702" w:rsidRPr="0040329D">
        <w:rPr>
          <w:rFonts w:ascii="Calibri" w:hAnsi="Calibri" w:cs="Calibri"/>
          <w:b/>
          <w:bCs/>
        </w:rPr>
        <w:t>skutki odległe</w:t>
      </w:r>
      <w:r w:rsidR="00C357B5" w:rsidRPr="0040329D">
        <w:rPr>
          <w:rFonts w:ascii="Calibri" w:hAnsi="Calibri" w:cs="Calibri"/>
          <w:b/>
          <w:bCs/>
        </w:rPr>
        <w:t xml:space="preserve"> / rokowania</w:t>
      </w:r>
      <w:r w:rsidR="00AE3429" w:rsidRPr="0040329D">
        <w:rPr>
          <w:rFonts w:ascii="Calibri" w:hAnsi="Calibri" w:cs="Calibri"/>
          <w:b/>
          <w:bCs/>
        </w:rPr>
        <w:t xml:space="preserve"> proponowanego </w:t>
      </w:r>
      <w:r w:rsidR="00C357B5" w:rsidRPr="0040329D">
        <w:rPr>
          <w:rFonts w:ascii="Calibri" w:hAnsi="Calibri" w:cs="Calibri"/>
          <w:b/>
          <w:bCs/>
        </w:rPr>
        <w:t>leczenia lub metody diagnostycznej</w:t>
      </w:r>
    </w:p>
    <w:p w:rsidR="00EC5489" w:rsidRPr="0040329D" w:rsidRDefault="00BE1D45" w:rsidP="00CD21DF">
      <w:pPr>
        <w:spacing w:before="240" w:after="240"/>
        <w:jc w:val="both"/>
        <w:rPr>
          <w:rFonts w:ascii="Calibri" w:hAnsi="Calibri" w:cs="Calibri"/>
          <w:bCs/>
        </w:rPr>
      </w:pPr>
      <w:r w:rsidRPr="0040329D">
        <w:rPr>
          <w:rFonts w:ascii="Calibri" w:hAnsi="Calibri" w:cs="Calibri"/>
          <w:bCs/>
        </w:rPr>
        <w:t>Rokowania dobre</w:t>
      </w:r>
    </w:p>
    <w:p w:rsidR="00C317B3" w:rsidRPr="0040329D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40329D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40329D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40329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0329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0329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0329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40329D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0329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51AEC" w:rsidRPr="0040329D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40329D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40329D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40329D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40329D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40329D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851AEC" w:rsidRPr="0040329D" w:rsidRDefault="00851AE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851AEC" w:rsidRPr="0040329D" w:rsidRDefault="00851AE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851AEC" w:rsidRPr="0040329D" w:rsidRDefault="00851AE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851AEC" w:rsidRPr="0040329D" w:rsidRDefault="00851AE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851AEC" w:rsidRPr="0040329D" w:rsidRDefault="00851AE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851AEC" w:rsidRPr="0040329D" w:rsidRDefault="00851AE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40329D" w:rsidRDefault="00851AE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40329D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</w:t>
      </w:r>
      <w:r w:rsidR="00D36204" w:rsidRPr="0040329D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F05DBA" w:rsidRPr="0040329D" w:rsidRDefault="00F05DBA" w:rsidP="00F05DBA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40329D">
        <w:rPr>
          <w:rFonts w:ascii="Calibri" w:hAnsi="Calibri" w:cs="Times New Roman"/>
          <w:b/>
          <w:bCs/>
          <w:sz w:val="28"/>
          <w:szCs w:val="28"/>
        </w:rPr>
        <w:t>podpis</w:t>
      </w:r>
      <w:r w:rsidRPr="0040329D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40329D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40329D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F05DBA" w:rsidRPr="0040329D" w:rsidRDefault="00F05DBA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851AE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51AEC" w:rsidRPr="0040329D" w:rsidRDefault="00851AEC" w:rsidP="00851AE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851AEC" w:rsidRPr="0040329D" w:rsidRDefault="00851AEC" w:rsidP="00851AE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40329D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851AEC" w:rsidRPr="0040329D" w:rsidRDefault="00851AEC" w:rsidP="00851AEC">
      <w:pPr>
        <w:ind w:left="4254"/>
        <w:rPr>
          <w:rFonts w:eastAsia="Times New Roman"/>
        </w:rPr>
      </w:pPr>
      <w:r w:rsidRPr="0040329D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40329D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40329D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40329D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40329D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851AEC" w:rsidRPr="0040329D" w:rsidRDefault="00851AEC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F05DBA" w:rsidRPr="0040329D" w:rsidRDefault="00F05DBA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40329D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t>OŚWIADCZENIA PACJENTA</w:t>
      </w:r>
    </w:p>
    <w:p w:rsidR="00F05DBA" w:rsidRPr="0040329D" w:rsidRDefault="00F05DBA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F05DBA" w:rsidRPr="0040329D" w:rsidRDefault="00F05DBA" w:rsidP="00F05DB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0329D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40329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0329D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851AEC" w:rsidRPr="0040329D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851AEC" w:rsidRPr="0040329D" w:rsidRDefault="00851AEC" w:rsidP="00851AE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0329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851AEC" w:rsidRPr="0040329D" w:rsidRDefault="00851AEC" w:rsidP="00851AE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40329D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851AEC" w:rsidRPr="0040329D" w:rsidRDefault="00851AEC" w:rsidP="00851AE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F05DBA" w:rsidRPr="0040329D" w:rsidRDefault="00F05DBA" w:rsidP="00F05DB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0329D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F05DBA" w:rsidRPr="0040329D" w:rsidRDefault="00F05DBA" w:rsidP="00F05DB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F05DBA" w:rsidRPr="0040329D" w:rsidRDefault="00F05DBA" w:rsidP="00F05DBA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0329D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40329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0329D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851AEC" w:rsidRPr="0040329D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F05DBA" w:rsidRPr="0040329D" w:rsidRDefault="00F05DBA" w:rsidP="00F05DBA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F05DBA" w:rsidRPr="0040329D" w:rsidRDefault="00F05DBA" w:rsidP="00F05DBA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40329D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40329D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40329D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40329D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40329D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F05DBA" w:rsidRPr="0040329D" w:rsidRDefault="00F05DBA" w:rsidP="00F05DBA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851AEC" w:rsidRPr="0040329D" w:rsidRDefault="00F05DBA" w:rsidP="00851AEC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40329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0329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0329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40329D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40329D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851AEC" w:rsidRPr="0040329D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851AEC" w:rsidRPr="0040329D" w:rsidRDefault="00851AEC" w:rsidP="00851AEC">
      <w:pPr>
        <w:jc w:val="both"/>
        <w:rPr>
          <w:rFonts w:eastAsia="Times New Roman"/>
        </w:rPr>
      </w:pPr>
      <w:r w:rsidRPr="0040329D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F05DBA" w:rsidRPr="0040329D" w:rsidRDefault="00F05DBA" w:rsidP="00F05DBA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40329D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40329D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40329D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40329D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F05DBA" w:rsidRPr="0040329D" w:rsidRDefault="00F05DBA" w:rsidP="00F05DBA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F05DBA" w:rsidRPr="0040329D" w:rsidTr="00002645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0329D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40329D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0329D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05DBA" w:rsidRPr="0040329D" w:rsidRDefault="00851AEC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0329D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F05DBA" w:rsidRPr="0040329D" w:rsidTr="00002645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F05DBA" w:rsidRPr="0040329D" w:rsidTr="00002645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F05DBA" w:rsidRPr="0040329D" w:rsidRDefault="00F05DBA" w:rsidP="00F05DBA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F05DBA" w:rsidRPr="0040329D" w:rsidTr="00002645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F05DBA" w:rsidRPr="0040329D" w:rsidRDefault="00F05DBA" w:rsidP="00F05DB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40329D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40329D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40329D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F05DBA" w:rsidRPr="0040329D" w:rsidRDefault="00F05DBA" w:rsidP="00F05DB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40329D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F05DBA" w:rsidRPr="0040329D" w:rsidRDefault="00F05DBA" w:rsidP="00F05DB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40329D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F05DBA" w:rsidRPr="0040329D" w:rsidRDefault="00F05DBA" w:rsidP="00F05DB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0329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0329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0329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0329D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F05DBA" w:rsidRPr="0040329D" w:rsidRDefault="00F05DBA" w:rsidP="00851AEC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40329D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F05DBA" w:rsidRPr="0040329D" w:rsidRDefault="00F05DBA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0329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40329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0329D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40329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40329D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F05DBA" w:rsidRPr="0040329D" w:rsidRDefault="00F05DBA" w:rsidP="00F05DBA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40329D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40329D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40329D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40329D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F05DBA" w:rsidRPr="0040329D" w:rsidRDefault="00F05DBA" w:rsidP="00F05DBA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40329D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F05DBA" w:rsidRPr="0040329D" w:rsidRDefault="00F05DBA" w:rsidP="00F05DB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0329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05DBA" w:rsidRPr="0040329D" w:rsidRDefault="00F05DBA" w:rsidP="00F05DBA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40329D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05DBA" w:rsidRPr="0040329D" w:rsidRDefault="00F05DBA" w:rsidP="00F05DBA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F05DBA" w:rsidRPr="0040329D" w:rsidTr="00002645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F05DBA" w:rsidRPr="0040329D" w:rsidRDefault="00851AEC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F05DBA" w:rsidRPr="0040329D" w:rsidRDefault="00F05DBA" w:rsidP="00F05DB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F05DBA" w:rsidRPr="0040329D" w:rsidTr="00002645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F05DBA" w:rsidRPr="0040329D" w:rsidRDefault="00F05DBA" w:rsidP="00F05DB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05DBA" w:rsidRPr="0040329D" w:rsidTr="00002645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5DBA" w:rsidRPr="0040329D" w:rsidRDefault="00F05DBA" w:rsidP="00F05DB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05DBA" w:rsidRPr="0040329D" w:rsidTr="00002645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05DBA" w:rsidRPr="0040329D" w:rsidRDefault="00F05DBA" w:rsidP="00F05DBA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40329D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40329D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40329D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05DBA" w:rsidRPr="0040329D" w:rsidRDefault="00F05DBA" w:rsidP="00F05DBA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40329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F05DBA" w:rsidRPr="0040329D" w:rsidRDefault="00F05DBA" w:rsidP="00F05DB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40329D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05DBA" w:rsidRPr="0040329D" w:rsidRDefault="00F05DBA" w:rsidP="00F05DB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40329D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40329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40329D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40329D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40329D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F05DBA" w:rsidRPr="0040329D" w:rsidRDefault="00F05DBA" w:rsidP="00F05DBA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851AEC" w:rsidRPr="0040329D" w:rsidRDefault="00851AEC" w:rsidP="00851AEC">
      <w:pPr>
        <w:rPr>
          <w:rFonts w:ascii="Calibri" w:eastAsia="Times New Roman" w:hAnsi="Calibri"/>
          <w:bCs/>
          <w:i/>
          <w:sz w:val="22"/>
          <w:szCs w:val="22"/>
        </w:rPr>
      </w:pPr>
    </w:p>
    <w:p w:rsidR="00851AEC" w:rsidRPr="0040329D" w:rsidRDefault="00851AEC" w:rsidP="00851AEC">
      <w:pPr>
        <w:rPr>
          <w:rFonts w:ascii="Calibri" w:eastAsia="Times New Roman" w:hAnsi="Calibri"/>
          <w:bCs/>
          <w:i/>
          <w:sz w:val="22"/>
          <w:szCs w:val="22"/>
        </w:rPr>
      </w:pPr>
      <w:r w:rsidRPr="0040329D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851AEC" w:rsidRPr="0040329D" w:rsidRDefault="00851AEC" w:rsidP="00851AEC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337BEB" w:rsidRPr="0040329D" w:rsidRDefault="00337BEB" w:rsidP="00F05DBA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40329D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BFC" w:rsidRDefault="00F87BFC" w:rsidP="00820C05">
      <w:r>
        <w:separator/>
      </w:r>
    </w:p>
  </w:endnote>
  <w:endnote w:type="continuationSeparator" w:id="0">
    <w:p w:rsidR="00F87BFC" w:rsidRDefault="00F87BFC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250E7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851AEC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8250E7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250E7" w:rsidRPr="009B0DA6">
      <w:rPr>
        <w:rFonts w:ascii="Calibri" w:hAnsi="Calibri"/>
        <w:bCs/>
        <w:i/>
        <w:sz w:val="18"/>
        <w:szCs w:val="18"/>
      </w:rPr>
      <w:fldChar w:fldCharType="separate"/>
    </w:r>
    <w:r w:rsidR="00D90BB5">
      <w:rPr>
        <w:rFonts w:ascii="Calibri" w:hAnsi="Calibri"/>
        <w:bCs/>
        <w:i/>
        <w:noProof/>
        <w:sz w:val="18"/>
        <w:szCs w:val="18"/>
      </w:rPr>
      <w:t>5</w:t>
    </w:r>
    <w:r w:rsidR="008250E7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8250E7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250E7" w:rsidRPr="009B0DA6">
      <w:rPr>
        <w:rFonts w:ascii="Calibri" w:hAnsi="Calibri"/>
        <w:bCs/>
        <w:i/>
        <w:sz w:val="18"/>
        <w:szCs w:val="18"/>
      </w:rPr>
      <w:fldChar w:fldCharType="separate"/>
    </w:r>
    <w:r w:rsidR="00D90BB5">
      <w:rPr>
        <w:rFonts w:ascii="Calibri" w:hAnsi="Calibri"/>
        <w:bCs/>
        <w:i/>
        <w:noProof/>
        <w:sz w:val="18"/>
        <w:szCs w:val="18"/>
      </w:rPr>
      <w:t>5</w:t>
    </w:r>
    <w:r w:rsidR="008250E7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1AEC" w:rsidRDefault="00851AEC" w:rsidP="00851AEC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8250E7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250E7" w:rsidRPr="009B0DA6">
      <w:rPr>
        <w:rFonts w:ascii="Calibri" w:hAnsi="Calibri"/>
        <w:bCs/>
        <w:i/>
        <w:sz w:val="18"/>
        <w:szCs w:val="18"/>
      </w:rPr>
      <w:fldChar w:fldCharType="separate"/>
    </w:r>
    <w:r w:rsidR="00D90BB5">
      <w:rPr>
        <w:rFonts w:ascii="Calibri" w:hAnsi="Calibri"/>
        <w:bCs/>
        <w:i/>
        <w:noProof/>
        <w:sz w:val="18"/>
        <w:szCs w:val="18"/>
      </w:rPr>
      <w:t>1</w:t>
    </w:r>
    <w:r w:rsidR="008250E7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8250E7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250E7" w:rsidRPr="009B0DA6">
      <w:rPr>
        <w:rFonts w:ascii="Calibri" w:hAnsi="Calibri"/>
        <w:bCs/>
        <w:i/>
        <w:sz w:val="18"/>
        <w:szCs w:val="18"/>
      </w:rPr>
      <w:fldChar w:fldCharType="separate"/>
    </w:r>
    <w:r w:rsidR="00D90BB5">
      <w:rPr>
        <w:rFonts w:ascii="Calibri" w:hAnsi="Calibri"/>
        <w:bCs/>
        <w:i/>
        <w:noProof/>
        <w:sz w:val="18"/>
        <w:szCs w:val="18"/>
      </w:rPr>
      <w:t>5</w:t>
    </w:r>
    <w:r w:rsidR="008250E7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3E1DFA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3E1DFA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851AEC" w:rsidRPr="00851AEC" w:rsidRDefault="00851AEC" w:rsidP="00851AEC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BFC" w:rsidRDefault="00F87BFC" w:rsidP="00820C05">
      <w:r>
        <w:separator/>
      </w:r>
    </w:p>
  </w:footnote>
  <w:footnote w:type="continuationSeparator" w:id="0">
    <w:p w:rsidR="00F87BFC" w:rsidRDefault="00F87BFC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250E7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C7D" w:rsidRPr="00CC47AC" w:rsidRDefault="00424C7D" w:rsidP="00424C7D">
    <w:pPr>
      <w:keepNext/>
      <w:outlineLvl w:val="5"/>
      <w:rPr>
        <w:rFonts w:ascii="Calibri" w:hAnsi="Calibri"/>
        <w:b/>
        <w:bCs/>
        <w:sz w:val="24"/>
        <w:szCs w:val="24"/>
      </w:rPr>
    </w:pPr>
    <w:r w:rsidRPr="00CC47AC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CC47AC">
      <w:rPr>
        <w:rFonts w:ascii="Calibri" w:hAnsi="Calibri"/>
        <w:b/>
        <w:bCs/>
        <w:sz w:val="24"/>
        <w:szCs w:val="24"/>
      </w:rPr>
      <w:t>LECZENIE CHIRURGICZNE</w:t>
    </w:r>
  </w:p>
  <w:p w:rsidR="000A3478" w:rsidRPr="00CC47AC" w:rsidRDefault="00424C7D" w:rsidP="00424C7D">
    <w:pPr>
      <w:pStyle w:val="Nagwek"/>
    </w:pPr>
    <w:r w:rsidRPr="00CC47AC">
      <w:rPr>
        <w:rFonts w:ascii="Calibri" w:hAnsi="Calibri"/>
        <w:b/>
        <w:bCs/>
      </w:rPr>
      <w:t>OPERACJA NOWOTWORU ŚLINIANKI PRZYUSZNEJ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133E83D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BAD2D12"/>
    <w:multiLevelType w:val="hybridMultilevel"/>
    <w:tmpl w:val="AA144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8CA3905"/>
    <w:multiLevelType w:val="hybridMultilevel"/>
    <w:tmpl w:val="653039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5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6">
    <w:nsid w:val="67137F91"/>
    <w:multiLevelType w:val="hybridMultilevel"/>
    <w:tmpl w:val="46CA3E80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</w:num>
  <w:num w:numId="3">
    <w:abstractNumId w:val="33"/>
  </w:num>
  <w:num w:numId="4">
    <w:abstractNumId w:val="32"/>
  </w:num>
  <w:num w:numId="5">
    <w:abstractNumId w:val="35"/>
  </w:num>
  <w:num w:numId="6">
    <w:abstractNumId w:val="19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7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4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5"/>
  </w:num>
  <w:num w:numId="33">
    <w:abstractNumId w:val="28"/>
  </w:num>
  <w:num w:numId="34">
    <w:abstractNumId w:val="20"/>
  </w:num>
  <w:num w:numId="35">
    <w:abstractNumId w:val="14"/>
  </w:num>
  <w:num w:numId="36">
    <w:abstractNumId w:val="30"/>
  </w:num>
  <w:num w:numId="37">
    <w:abstractNumId w:val="36"/>
  </w:num>
  <w:num w:numId="38">
    <w:abstractNumId w:val="11"/>
  </w:num>
  <w:num w:numId="39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645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5C41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6CAE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C7464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61C8A"/>
    <w:rsid w:val="0026559A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2F7EEF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1DFA"/>
    <w:rsid w:val="003E5823"/>
    <w:rsid w:val="003F443B"/>
    <w:rsid w:val="003F4D98"/>
    <w:rsid w:val="0040252A"/>
    <w:rsid w:val="0040329D"/>
    <w:rsid w:val="00422559"/>
    <w:rsid w:val="00423CB7"/>
    <w:rsid w:val="00424C7D"/>
    <w:rsid w:val="0042536D"/>
    <w:rsid w:val="00426C2D"/>
    <w:rsid w:val="00427421"/>
    <w:rsid w:val="00435C7C"/>
    <w:rsid w:val="00436335"/>
    <w:rsid w:val="00436460"/>
    <w:rsid w:val="0043660A"/>
    <w:rsid w:val="00440956"/>
    <w:rsid w:val="00444D3A"/>
    <w:rsid w:val="004576D5"/>
    <w:rsid w:val="00462541"/>
    <w:rsid w:val="00467C70"/>
    <w:rsid w:val="00471612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2631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13D0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D723F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250E7"/>
    <w:rsid w:val="00834030"/>
    <w:rsid w:val="0084046A"/>
    <w:rsid w:val="00851AEC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8F7A23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4823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2DF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2AC7"/>
    <w:rsid w:val="00AD4CFB"/>
    <w:rsid w:val="00AD5185"/>
    <w:rsid w:val="00AD5ABB"/>
    <w:rsid w:val="00AE3429"/>
    <w:rsid w:val="00AF29F6"/>
    <w:rsid w:val="00AF5A9F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82E"/>
    <w:rsid w:val="00B8092B"/>
    <w:rsid w:val="00B8367D"/>
    <w:rsid w:val="00B91C0E"/>
    <w:rsid w:val="00B97FE3"/>
    <w:rsid w:val="00BA3ACE"/>
    <w:rsid w:val="00BB4120"/>
    <w:rsid w:val="00BC6F75"/>
    <w:rsid w:val="00BC7F76"/>
    <w:rsid w:val="00BD00CC"/>
    <w:rsid w:val="00BE04EA"/>
    <w:rsid w:val="00BE1D45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06520"/>
    <w:rsid w:val="00C07FBE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9F7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7AC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00D9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21F76"/>
    <w:rsid w:val="00D36204"/>
    <w:rsid w:val="00D50D21"/>
    <w:rsid w:val="00D57FD6"/>
    <w:rsid w:val="00D626EC"/>
    <w:rsid w:val="00D712E5"/>
    <w:rsid w:val="00D807C7"/>
    <w:rsid w:val="00D852FC"/>
    <w:rsid w:val="00D8687D"/>
    <w:rsid w:val="00D90BB5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5B7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5500"/>
    <w:rsid w:val="00EB6317"/>
    <w:rsid w:val="00EB6AF5"/>
    <w:rsid w:val="00EC0B0C"/>
    <w:rsid w:val="00EC5489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5DBA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87BFC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261C8A"/>
    <w:pPr>
      <w:ind w:left="720"/>
      <w:contextualSpacing/>
    </w:pPr>
  </w:style>
  <w:style w:type="character" w:customStyle="1" w:styleId="apple-converted-space">
    <w:name w:val="apple-converted-space"/>
    <w:rsid w:val="00851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78D595A2-8E20-4492-B735-9A6771F0D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1535</Words>
  <Characters>9216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2020-10-01T11:37:00Z</cp:lastPrinted>
  <dcterms:created xsi:type="dcterms:W3CDTF">2020-10-01T11:37:00Z</dcterms:created>
  <dcterms:modified xsi:type="dcterms:W3CDTF">2020-10-01T11:37:00Z</dcterms:modified>
</cp:coreProperties>
</file>