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23C" w:rsidRPr="00391548" w:rsidRDefault="00BF723C" w:rsidP="00BF723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BF723C" w:rsidRPr="00391548" w:rsidRDefault="00BF723C" w:rsidP="00BF723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391548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BF723C" w:rsidRPr="00391548" w:rsidRDefault="00BF723C" w:rsidP="00BF723C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BF723C" w:rsidRPr="00391548" w:rsidRDefault="00BF723C" w:rsidP="00BF723C">
      <w:r w:rsidRPr="0039154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2A25D0" w:rsidRPr="00391548" w:rsidRDefault="002A25D0"/>
    <w:p w:rsidR="00BF723C" w:rsidRPr="00391548" w:rsidRDefault="00BF723C"/>
    <w:p w:rsidR="00BF723C" w:rsidRPr="00391548" w:rsidRDefault="00BF723C" w:rsidP="00BF723C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BF723C" w:rsidRPr="00391548" w:rsidTr="0043494F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BF723C" w:rsidRPr="00391548" w:rsidRDefault="00BF723C" w:rsidP="00BF723C">
            <w:pPr>
              <w:numPr>
                <w:ilvl w:val="0"/>
                <w:numId w:val="45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391548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BF723C" w:rsidRPr="00391548" w:rsidRDefault="00BF723C" w:rsidP="0043494F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391548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BF723C" w:rsidRPr="00391548" w:rsidRDefault="00BF723C" w:rsidP="0043494F">
            <w:pPr>
              <w:ind w:left="25"/>
              <w:rPr>
                <w:rFonts w:ascii="Calibri" w:hAnsi="Calibri" w:cs="Calibri"/>
                <w:b/>
              </w:rPr>
            </w:pPr>
            <w:r w:rsidRPr="00391548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BF723C" w:rsidRPr="00391548" w:rsidRDefault="00BF723C" w:rsidP="0043494F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BF723C" w:rsidRPr="00391548" w:rsidTr="0043494F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BF723C" w:rsidRPr="00391548" w:rsidRDefault="00BF723C" w:rsidP="0043494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391548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BF723C" w:rsidRPr="00391548" w:rsidRDefault="00BF723C" w:rsidP="0043494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9154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BF723C" w:rsidRPr="00391548" w:rsidRDefault="00BF723C" w:rsidP="0043494F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39154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BF723C" w:rsidRPr="00391548" w:rsidRDefault="00BF723C" w:rsidP="0043494F">
            <w:pPr>
              <w:rPr>
                <w:rFonts w:eastAsia="Times New Roman"/>
              </w:rPr>
            </w:pPr>
            <w:r w:rsidRPr="00391548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391548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BF723C" w:rsidRPr="00391548" w:rsidRDefault="006922F7" w:rsidP="0043494F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39154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F723C" w:rsidRPr="00391548" w:rsidRDefault="00BF723C" w:rsidP="0043494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91548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BF723C" w:rsidRPr="00391548" w:rsidRDefault="00BF723C" w:rsidP="0043494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91548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BF723C" w:rsidRPr="00391548" w:rsidRDefault="00BF723C" w:rsidP="0043494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91548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BF723C" w:rsidRPr="00391548" w:rsidRDefault="006922F7" w:rsidP="0043494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391548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F723C" w:rsidRPr="00391548" w:rsidRDefault="00BF723C" w:rsidP="0043494F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F723C" w:rsidRPr="00391548" w:rsidRDefault="00BF723C" w:rsidP="0043494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BF723C" w:rsidRPr="00391548" w:rsidRDefault="00BF723C" w:rsidP="0043494F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391548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>II</w:t>
      </w:r>
      <w:r w:rsidR="00D36204" w:rsidRPr="00391548">
        <w:rPr>
          <w:rFonts w:ascii="Calibri" w:hAnsi="Calibri" w:cs="Calibri"/>
          <w:b/>
          <w:bCs/>
        </w:rPr>
        <w:t>I</w:t>
      </w:r>
      <w:r w:rsidR="00AB1F1A" w:rsidRPr="00391548">
        <w:rPr>
          <w:rFonts w:ascii="Calibri" w:hAnsi="Calibri" w:cs="Calibri"/>
          <w:b/>
          <w:bCs/>
        </w:rPr>
        <w:t>.</w:t>
      </w:r>
      <w:r w:rsidR="00C357B5" w:rsidRPr="00391548">
        <w:rPr>
          <w:rFonts w:ascii="Calibri" w:hAnsi="Calibri" w:cs="Calibri"/>
          <w:b/>
          <w:bCs/>
        </w:rPr>
        <w:t xml:space="preserve"> Rozpoznanie</w:t>
      </w:r>
      <w:r w:rsidR="00AB1F1A" w:rsidRPr="00391548">
        <w:rPr>
          <w:rFonts w:ascii="Calibri" w:hAnsi="Calibri" w:cs="Calibri"/>
          <w:b/>
          <w:bCs/>
        </w:rPr>
        <w:t xml:space="preserve"> </w:t>
      </w:r>
    </w:p>
    <w:p w:rsidR="0062428E" w:rsidRPr="00391548" w:rsidRDefault="0062428E" w:rsidP="00604908">
      <w:pPr>
        <w:spacing w:before="120" w:after="120"/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Guz szyi</w:t>
      </w:r>
    </w:p>
    <w:p w:rsidR="007F3924" w:rsidRPr="00391548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 xml:space="preserve">IV. </w:t>
      </w:r>
      <w:r w:rsidR="00367244" w:rsidRPr="00391548">
        <w:rPr>
          <w:rFonts w:ascii="Calibri" w:hAnsi="Calibri" w:cs="Calibri"/>
          <w:b/>
          <w:bCs/>
        </w:rPr>
        <w:t xml:space="preserve">Nazwa </w:t>
      </w:r>
      <w:r w:rsidR="00AE3429" w:rsidRPr="00391548">
        <w:rPr>
          <w:rFonts w:ascii="Calibri" w:hAnsi="Calibri" w:cs="Calibri"/>
          <w:b/>
          <w:bCs/>
        </w:rPr>
        <w:t>proponowanego leczenia</w:t>
      </w:r>
      <w:r w:rsidRPr="00391548">
        <w:rPr>
          <w:rFonts w:ascii="Calibri" w:hAnsi="Calibri" w:cs="Calibri"/>
          <w:b/>
          <w:bCs/>
        </w:rPr>
        <w:t xml:space="preserve"> lub metody diagnostycznej</w:t>
      </w:r>
    </w:p>
    <w:p w:rsidR="008641BD" w:rsidRPr="00391548" w:rsidRDefault="008641BD" w:rsidP="008641BD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OPERACJA UKŁADU CHŁONNEGO SZYI</w:t>
      </w:r>
    </w:p>
    <w:p w:rsidR="005D36DC" w:rsidRPr="0039154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>V</w:t>
      </w:r>
      <w:r w:rsidR="00D36204" w:rsidRPr="00391548">
        <w:rPr>
          <w:rFonts w:ascii="Calibri" w:hAnsi="Calibri" w:cs="Calibri"/>
          <w:b/>
          <w:bCs/>
        </w:rPr>
        <w:t>.</w:t>
      </w:r>
      <w:r w:rsidR="007F3924" w:rsidRPr="00391548">
        <w:rPr>
          <w:rFonts w:ascii="Calibri" w:hAnsi="Calibri" w:cs="Calibri"/>
          <w:b/>
          <w:bCs/>
        </w:rPr>
        <w:t xml:space="preserve"> </w:t>
      </w:r>
      <w:r w:rsidR="00144F72" w:rsidRPr="00391548">
        <w:rPr>
          <w:rFonts w:ascii="Calibri" w:hAnsi="Calibri" w:cs="Calibri"/>
          <w:b/>
          <w:bCs/>
        </w:rPr>
        <w:t xml:space="preserve">Opis </w:t>
      </w:r>
      <w:r w:rsidR="00422559" w:rsidRPr="00391548">
        <w:rPr>
          <w:rFonts w:ascii="Calibri" w:hAnsi="Calibri" w:cs="Calibri"/>
          <w:b/>
          <w:bCs/>
        </w:rPr>
        <w:t>proponowan</w:t>
      </w:r>
      <w:r w:rsidR="00E7044D" w:rsidRPr="00391548">
        <w:rPr>
          <w:rFonts w:ascii="Calibri" w:hAnsi="Calibri" w:cs="Calibri"/>
          <w:b/>
          <w:bCs/>
        </w:rPr>
        <w:t>e</w:t>
      </w:r>
      <w:r w:rsidR="00AE3429" w:rsidRPr="00391548">
        <w:rPr>
          <w:rFonts w:ascii="Calibri" w:hAnsi="Calibri" w:cs="Calibri"/>
          <w:b/>
          <w:bCs/>
        </w:rPr>
        <w:t>go leczenia</w:t>
      </w:r>
      <w:r w:rsidR="00137F81" w:rsidRPr="00391548">
        <w:rPr>
          <w:rFonts w:ascii="Calibri" w:hAnsi="Calibri" w:cs="Calibri"/>
          <w:b/>
          <w:bCs/>
        </w:rPr>
        <w:t xml:space="preserve"> </w:t>
      </w:r>
      <w:r w:rsidR="00C357B5" w:rsidRPr="00391548">
        <w:rPr>
          <w:rFonts w:ascii="Calibri" w:hAnsi="Calibri" w:cs="Calibri"/>
          <w:b/>
          <w:bCs/>
        </w:rPr>
        <w:t>lub metody diagnostycznej</w:t>
      </w:r>
    </w:p>
    <w:p w:rsidR="008641BD" w:rsidRPr="00391548" w:rsidRDefault="008641BD" w:rsidP="00BF723C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To operacja w znieczuleniu ogólnym, prowadzona z rozległego, długiego cięcia na powierzchni bocznej szyi, od obojczyka do kąta żuchwy</w:t>
      </w:r>
      <w:r w:rsidR="00845A80" w:rsidRPr="00391548">
        <w:rPr>
          <w:rFonts w:ascii="Calibri" w:hAnsi="Calibri"/>
        </w:rPr>
        <w:t>. M</w:t>
      </w:r>
      <w:r w:rsidRPr="00391548">
        <w:rPr>
          <w:rFonts w:ascii="Calibri" w:hAnsi="Calibri"/>
        </w:rPr>
        <w:t xml:space="preserve">a na celu usunięcie węzłów chłonnych przy podejrzeniu występowania w nich przerzutów lub gdy istnieje pewność, że w powiększonych węzłach są już przerzuty nowotworu. Rozległość zabiegu i liczba dodatkowo usuniętych struktur </w:t>
      </w:r>
      <w:r w:rsidRPr="00391548">
        <w:rPr>
          <w:rFonts w:ascii="Calibri" w:hAnsi="Calibri"/>
        </w:rPr>
        <w:lastRenderedPageBreak/>
        <w:t>anatomicznych zależą wyłącznie od wielkości guza</w:t>
      </w:r>
      <w:r w:rsidR="00845A80" w:rsidRPr="00391548">
        <w:rPr>
          <w:rFonts w:ascii="Calibri" w:hAnsi="Calibri"/>
        </w:rPr>
        <w:t>/guzów</w:t>
      </w:r>
      <w:r w:rsidRPr="00391548">
        <w:rPr>
          <w:rFonts w:ascii="Calibri" w:hAnsi="Calibri"/>
        </w:rPr>
        <w:t xml:space="preserve"> przerzutow</w:t>
      </w:r>
      <w:r w:rsidR="00845A80" w:rsidRPr="00391548">
        <w:rPr>
          <w:rFonts w:ascii="Calibri" w:hAnsi="Calibri"/>
        </w:rPr>
        <w:t>ych</w:t>
      </w:r>
      <w:r w:rsidRPr="00391548">
        <w:rPr>
          <w:rFonts w:ascii="Calibri" w:hAnsi="Calibri"/>
        </w:rPr>
        <w:t xml:space="preserve"> i od naciekania przez nowotwór mięśni, naczyń i nerwów.</w:t>
      </w:r>
    </w:p>
    <w:p w:rsidR="008641BD" w:rsidRPr="00391548" w:rsidRDefault="008641BD" w:rsidP="008641BD">
      <w:pPr>
        <w:ind w:left="708"/>
        <w:jc w:val="both"/>
        <w:rPr>
          <w:rFonts w:ascii="Calibri" w:hAnsi="Calibri"/>
        </w:rPr>
      </w:pPr>
      <w:r w:rsidRPr="00391548">
        <w:rPr>
          <w:rFonts w:ascii="Calibri" w:hAnsi="Calibri"/>
        </w:rPr>
        <w:t xml:space="preserve">1.Selektywna operacja węzłowa jest wykonywana przy </w:t>
      </w:r>
      <w:r w:rsidR="00845A80" w:rsidRPr="00391548">
        <w:rPr>
          <w:rFonts w:ascii="Calibri" w:hAnsi="Calibri"/>
        </w:rPr>
        <w:t>niskim stopniu zaawansowania przerzutów</w:t>
      </w:r>
      <w:r w:rsidR="000D17C9" w:rsidRPr="00391548">
        <w:rPr>
          <w:rFonts w:ascii="Calibri" w:hAnsi="Calibri"/>
        </w:rPr>
        <w:t xml:space="preserve"> </w:t>
      </w:r>
      <w:r w:rsidRPr="00391548">
        <w:rPr>
          <w:rFonts w:ascii="Calibri" w:hAnsi="Calibri"/>
        </w:rPr>
        <w:t>i obejmuje wybrany fragment szyi.</w:t>
      </w:r>
    </w:p>
    <w:p w:rsidR="008641BD" w:rsidRPr="00391548" w:rsidRDefault="008641BD" w:rsidP="008641BD">
      <w:pPr>
        <w:ind w:left="708"/>
        <w:jc w:val="both"/>
        <w:rPr>
          <w:rFonts w:ascii="Calibri" w:hAnsi="Calibri"/>
        </w:rPr>
      </w:pPr>
      <w:r w:rsidRPr="00391548">
        <w:rPr>
          <w:rFonts w:ascii="Calibri" w:hAnsi="Calibri"/>
        </w:rPr>
        <w:t>2. Radykalna operacja węzłowa jest wykonywana przy bardziej rozległych nowotworach i obejmuje całą szyję.</w:t>
      </w:r>
    </w:p>
    <w:p w:rsidR="008641BD" w:rsidRPr="00391548" w:rsidRDefault="008641BD" w:rsidP="008641BD">
      <w:pPr>
        <w:ind w:left="708"/>
        <w:jc w:val="both"/>
        <w:rPr>
          <w:rFonts w:ascii="Calibri" w:hAnsi="Calibri"/>
        </w:rPr>
      </w:pPr>
      <w:r w:rsidRPr="00391548">
        <w:rPr>
          <w:rFonts w:ascii="Calibri" w:hAnsi="Calibri"/>
        </w:rPr>
        <w:t>3. Radykalna operacja węzłowa może być poszerzona o mięśnie, żyłę, tętnicę</w:t>
      </w:r>
      <w:r w:rsidR="00845A80" w:rsidRPr="00391548">
        <w:rPr>
          <w:rFonts w:ascii="Calibri" w:hAnsi="Calibri"/>
        </w:rPr>
        <w:t xml:space="preserve"> szyjną zewnętrzną</w:t>
      </w:r>
      <w:r w:rsidRPr="00391548">
        <w:rPr>
          <w:rFonts w:ascii="Calibri" w:hAnsi="Calibri"/>
        </w:rPr>
        <w:t>, nerwy</w:t>
      </w:r>
      <w:r w:rsidR="00845A80" w:rsidRPr="00391548">
        <w:rPr>
          <w:rFonts w:ascii="Calibri" w:hAnsi="Calibri"/>
        </w:rPr>
        <w:t>: podjęzykowy, dodatkowy, twarzowy, splot barkowy, pień współczulny i przywspółczulny</w:t>
      </w:r>
      <w:r w:rsidRPr="00391548">
        <w:rPr>
          <w:rFonts w:ascii="Calibri" w:hAnsi="Calibri"/>
        </w:rPr>
        <w:t>, fragment skóry, śliniankę podżuchwową, dolny biegun ślinianki przyusznej.</w:t>
      </w:r>
    </w:p>
    <w:p w:rsidR="008641BD" w:rsidRPr="00391548" w:rsidRDefault="008641BD" w:rsidP="00D7266A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Operację często trzeba przeprowadzić po obu stronach szyi. Często wymaga przetoczenia krwi.</w:t>
      </w:r>
      <w:r w:rsidR="00845A80" w:rsidRPr="00391548">
        <w:rPr>
          <w:rFonts w:ascii="Calibri" w:hAnsi="Calibri"/>
        </w:rPr>
        <w:t xml:space="preserve"> Do 48 godzin utrzymywany jest w ranie drenaż ssący.</w:t>
      </w:r>
    </w:p>
    <w:p w:rsidR="00845A80" w:rsidRPr="00391548" w:rsidRDefault="00845A80" w:rsidP="00845A80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Skala trudności zabiegu i odsetek powikłań rośnie wraz z zaawansowaniem guza, przy reoperacjach. Zabieg jest bardzo trudny i ryzykowny po przebytej radioterapii.</w:t>
      </w:r>
    </w:p>
    <w:p w:rsidR="00BF723C" w:rsidRPr="00391548" w:rsidRDefault="00BF723C" w:rsidP="00BF723C">
      <w:pPr>
        <w:jc w:val="both"/>
        <w:rPr>
          <w:rFonts w:ascii="Calibri" w:hAnsi="Calibri"/>
          <w:shd w:val="clear" w:color="auto" w:fill="FFFFFF"/>
        </w:rPr>
      </w:pPr>
    </w:p>
    <w:p w:rsidR="00BF723C" w:rsidRPr="00391548" w:rsidRDefault="00BF723C" w:rsidP="00BF723C">
      <w:pPr>
        <w:jc w:val="both"/>
        <w:rPr>
          <w:rFonts w:ascii="Calibri" w:hAnsi="Calibri"/>
          <w:shd w:val="clear" w:color="auto" w:fill="FFFFFF"/>
        </w:rPr>
      </w:pPr>
      <w:r w:rsidRPr="00391548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391548">
        <w:rPr>
          <w:rFonts w:ascii="Calibri" w:hAnsi="Calibri"/>
          <w:bCs/>
          <w:shd w:val="clear" w:color="auto" w:fill="FFFFFF"/>
        </w:rPr>
        <w:t>dostępną </w:t>
      </w:r>
      <w:r w:rsidRPr="00391548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391548">
        <w:rPr>
          <w:rFonts w:ascii="Calibri" w:hAnsi="Calibri"/>
          <w:bCs/>
          <w:shd w:val="clear" w:color="auto" w:fill="FFFFFF"/>
        </w:rPr>
        <w:t>konkretnych </w:t>
      </w:r>
      <w:r w:rsidRPr="00391548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391548">
        <w:rPr>
          <w:rFonts w:ascii="Calibri" w:hAnsi="Calibri"/>
          <w:bCs/>
          <w:shd w:val="clear" w:color="auto" w:fill="FFFFFF"/>
        </w:rPr>
        <w:t>w danym momencie</w:t>
      </w:r>
      <w:r w:rsidRPr="00391548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391548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391548">
        <w:rPr>
          <w:rFonts w:ascii="Calibri" w:hAnsi="Calibri"/>
          <w:shd w:val="clear" w:color="auto" w:fill="FFFFFF"/>
        </w:rPr>
        <w:t xml:space="preserve">: </w:t>
      </w:r>
    </w:p>
    <w:p w:rsidR="00BF723C" w:rsidRPr="00391548" w:rsidRDefault="00BF723C" w:rsidP="00BF723C">
      <w:pPr>
        <w:jc w:val="both"/>
        <w:rPr>
          <w:rFonts w:ascii="Calibri" w:hAnsi="Calibri"/>
          <w:shd w:val="clear" w:color="auto" w:fill="FFFFFF"/>
        </w:rPr>
      </w:pPr>
      <w:r w:rsidRPr="00391548">
        <w:rPr>
          <w:rFonts w:ascii="Calibri" w:hAnsi="Calibri"/>
          <w:shd w:val="clear" w:color="auto" w:fill="FFFFFF"/>
        </w:rPr>
        <w:t>1) zależnym od indywidualnych warunków pacjenta (</w:t>
      </w:r>
      <w:r w:rsidRPr="00391548">
        <w:rPr>
          <w:rFonts w:ascii="Calibri" w:hAnsi="Calibri"/>
          <w:bCs/>
          <w:shd w:val="clear" w:color="auto" w:fill="FFFFFF"/>
        </w:rPr>
        <w:t>w szczególności takie jak </w:t>
      </w:r>
      <w:r w:rsidRPr="00391548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BF723C" w:rsidRPr="00391548" w:rsidRDefault="00BF723C" w:rsidP="00BF723C">
      <w:pPr>
        <w:jc w:val="both"/>
        <w:rPr>
          <w:rFonts w:ascii="Calibri" w:hAnsi="Calibri"/>
          <w:shd w:val="clear" w:color="auto" w:fill="FFFFFF"/>
        </w:rPr>
      </w:pPr>
      <w:r w:rsidRPr="00391548">
        <w:rPr>
          <w:rFonts w:ascii="Calibri" w:hAnsi="Calibri"/>
          <w:shd w:val="clear" w:color="auto" w:fill="FFFFFF"/>
        </w:rPr>
        <w:t>2) zależnym od pory roku (</w:t>
      </w:r>
      <w:r w:rsidRPr="00391548">
        <w:rPr>
          <w:rFonts w:ascii="Calibri" w:hAnsi="Calibri"/>
          <w:bCs/>
          <w:shd w:val="clear" w:color="auto" w:fill="FFFFFF"/>
        </w:rPr>
        <w:t>w szczególności takie jak </w:t>
      </w:r>
      <w:r w:rsidRPr="00391548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BF723C" w:rsidRPr="00391548" w:rsidRDefault="00BF723C" w:rsidP="00BF723C">
      <w:pPr>
        <w:jc w:val="both"/>
        <w:rPr>
          <w:rFonts w:ascii="Calibri" w:hAnsi="Calibri"/>
          <w:bCs/>
          <w:shd w:val="clear" w:color="auto" w:fill="FFFFFF"/>
        </w:rPr>
      </w:pPr>
      <w:r w:rsidRPr="00391548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391548">
        <w:rPr>
          <w:rFonts w:ascii="Calibri" w:hAnsi="Calibri"/>
          <w:bCs/>
          <w:shd w:val="clear" w:color="auto" w:fill="FFFFFF"/>
        </w:rPr>
        <w:t>w szczególności takie </w:t>
      </w:r>
      <w:r w:rsidRPr="00391548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391548">
        <w:rPr>
          <w:rFonts w:ascii="Calibri" w:hAnsi="Calibri"/>
          <w:bCs/>
          <w:shd w:val="clear" w:color="auto" w:fill="FFFFFF"/>
        </w:rPr>
        <w:t> </w:t>
      </w:r>
    </w:p>
    <w:p w:rsidR="00BF723C" w:rsidRPr="00391548" w:rsidRDefault="00BF723C" w:rsidP="00BF723C">
      <w:pPr>
        <w:jc w:val="both"/>
        <w:rPr>
          <w:rFonts w:ascii="Calibri" w:hAnsi="Calibri"/>
        </w:rPr>
      </w:pPr>
      <w:r w:rsidRPr="00391548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E73AAE" w:rsidRPr="00391548" w:rsidRDefault="00C05F7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>V</w:t>
      </w:r>
      <w:r w:rsidR="00C357B5" w:rsidRPr="00391548">
        <w:rPr>
          <w:rFonts w:ascii="Calibri" w:hAnsi="Calibri" w:cs="Calibri"/>
          <w:b/>
          <w:bCs/>
        </w:rPr>
        <w:t>I</w:t>
      </w:r>
      <w:r w:rsidR="00D36204" w:rsidRPr="00391548">
        <w:rPr>
          <w:rFonts w:ascii="Calibri" w:hAnsi="Calibri" w:cs="Calibri"/>
          <w:b/>
          <w:bCs/>
        </w:rPr>
        <w:t xml:space="preserve">. </w:t>
      </w:r>
      <w:r w:rsidR="00144F72" w:rsidRPr="00391548">
        <w:rPr>
          <w:rFonts w:ascii="Calibri" w:hAnsi="Calibri" w:cs="Calibri"/>
          <w:b/>
          <w:bCs/>
        </w:rPr>
        <w:t>Główne p</w:t>
      </w:r>
      <w:r w:rsidR="00EC0B0C" w:rsidRPr="00391548">
        <w:rPr>
          <w:rFonts w:ascii="Calibri" w:hAnsi="Calibri" w:cs="Calibri"/>
          <w:b/>
          <w:bCs/>
        </w:rPr>
        <w:t xml:space="preserve">rzeciwwskazania </w:t>
      </w:r>
      <w:r w:rsidR="00CD21DF" w:rsidRPr="00391548">
        <w:rPr>
          <w:rFonts w:ascii="Calibri" w:hAnsi="Calibri" w:cs="Calibri"/>
          <w:b/>
          <w:bCs/>
        </w:rPr>
        <w:t xml:space="preserve">do </w:t>
      </w:r>
      <w:r w:rsidR="00AE3429" w:rsidRPr="00391548">
        <w:rPr>
          <w:rFonts w:ascii="Calibri" w:hAnsi="Calibri" w:cs="Calibri"/>
          <w:b/>
          <w:bCs/>
        </w:rPr>
        <w:t>wdrożenia proponowanego leczenia</w:t>
      </w:r>
      <w:r w:rsidR="00137F81" w:rsidRPr="00391548">
        <w:rPr>
          <w:rFonts w:ascii="Calibri" w:hAnsi="Calibri" w:cs="Calibri"/>
          <w:b/>
          <w:bCs/>
        </w:rPr>
        <w:t xml:space="preserve"> </w:t>
      </w:r>
      <w:r w:rsidR="00C357B5" w:rsidRPr="00391548">
        <w:rPr>
          <w:rFonts w:ascii="Calibri" w:hAnsi="Calibri" w:cs="Calibri"/>
          <w:b/>
          <w:bCs/>
        </w:rPr>
        <w:t>lub metody diagnostycznej</w:t>
      </w:r>
    </w:p>
    <w:p w:rsidR="00845A80" w:rsidRPr="00391548" w:rsidRDefault="00845A80" w:rsidP="00845A80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Nadciśnienie tętnicze</w:t>
      </w:r>
    </w:p>
    <w:p w:rsidR="00845A80" w:rsidRPr="00391548" w:rsidRDefault="00845A80" w:rsidP="00845A80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Zaburzenia krzepnięcia</w:t>
      </w:r>
    </w:p>
    <w:p w:rsidR="00845A80" w:rsidRPr="00391548" w:rsidRDefault="00845A80" w:rsidP="00845A80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Niewydolność krążenia</w:t>
      </w:r>
    </w:p>
    <w:p w:rsidR="00845A80" w:rsidRPr="00391548" w:rsidRDefault="00845A80" w:rsidP="00845A80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Brak kwalifikacji anestezjologicznej do operacji w znieczuleniu ogólnym</w:t>
      </w:r>
    </w:p>
    <w:p w:rsidR="00845A80" w:rsidRPr="00391548" w:rsidRDefault="00845A80" w:rsidP="00D7266A">
      <w:pPr>
        <w:numPr>
          <w:ilvl w:val="0"/>
          <w:numId w:val="40"/>
        </w:numPr>
        <w:jc w:val="both"/>
        <w:rPr>
          <w:rFonts w:ascii="Calibri" w:hAnsi="Calibri" w:cs="Calibri"/>
          <w:u w:val="single"/>
        </w:rPr>
      </w:pPr>
      <w:r w:rsidRPr="00391548">
        <w:rPr>
          <w:rFonts w:ascii="Calibri" w:hAnsi="Calibri" w:cs="Calibri"/>
          <w:bCs/>
        </w:rPr>
        <w:t>Guz nieresekcyjny, czyli niemożliwy do usunięcia wraz z marginesem tkanek niezmienionych</w:t>
      </w:r>
      <w:r w:rsidRPr="00391548">
        <w:rPr>
          <w:rFonts w:ascii="Calibri" w:hAnsi="Calibri" w:cs="Calibri"/>
          <w:u w:val="single"/>
        </w:rPr>
        <w:t>, zwłaszcza w przypadku nacieku tętnicy szyjnej wspólnej lub wewnętrznej, powięzi przedkręgowej,</w:t>
      </w:r>
    </w:p>
    <w:p w:rsidR="007F3924" w:rsidRPr="00391548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>V</w:t>
      </w:r>
      <w:r w:rsidR="00A064F3" w:rsidRPr="00391548">
        <w:rPr>
          <w:rFonts w:ascii="Calibri" w:hAnsi="Calibri" w:cs="Calibri"/>
          <w:b/>
          <w:bCs/>
        </w:rPr>
        <w:t>I</w:t>
      </w:r>
      <w:r w:rsidR="00C357B5" w:rsidRPr="00391548">
        <w:rPr>
          <w:rFonts w:ascii="Calibri" w:hAnsi="Calibri" w:cs="Calibri"/>
          <w:b/>
          <w:bCs/>
        </w:rPr>
        <w:t>I</w:t>
      </w:r>
      <w:r w:rsidR="00D36204" w:rsidRPr="00391548">
        <w:rPr>
          <w:rFonts w:ascii="Calibri" w:hAnsi="Calibri" w:cs="Calibri"/>
          <w:b/>
          <w:bCs/>
        </w:rPr>
        <w:t xml:space="preserve">. </w:t>
      </w:r>
      <w:r w:rsidR="00A145E1" w:rsidRPr="00391548">
        <w:rPr>
          <w:rFonts w:ascii="Calibri" w:hAnsi="Calibri" w:cs="Calibri"/>
          <w:b/>
          <w:bCs/>
        </w:rPr>
        <w:t>A</w:t>
      </w:r>
      <w:r w:rsidR="00E7044D" w:rsidRPr="00391548">
        <w:rPr>
          <w:rFonts w:ascii="Calibri" w:hAnsi="Calibri" w:cs="Calibri"/>
          <w:b/>
          <w:bCs/>
        </w:rPr>
        <w:t>lternatywne metody leczenia</w:t>
      </w:r>
      <w:r w:rsidR="0040252A" w:rsidRPr="00391548">
        <w:rPr>
          <w:rFonts w:ascii="Calibri" w:hAnsi="Calibri" w:cs="Calibri"/>
          <w:b/>
          <w:bCs/>
        </w:rPr>
        <w:t xml:space="preserve"> lub metody diagnostyczne</w:t>
      </w:r>
    </w:p>
    <w:p w:rsidR="00845A80" w:rsidRPr="00391548" w:rsidRDefault="00845A80" w:rsidP="000A3478">
      <w:pPr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Radoterapia lub radiochemioterapia, ale w określonych przypadkach wykazują niższą skuteczność</w:t>
      </w:r>
    </w:p>
    <w:p w:rsidR="00845A80" w:rsidRPr="00391548" w:rsidRDefault="00845A80" w:rsidP="000A3478">
      <w:pPr>
        <w:jc w:val="both"/>
        <w:rPr>
          <w:rFonts w:ascii="Calibri" w:hAnsi="Calibri" w:cs="Calibri"/>
          <w:b/>
          <w:bCs/>
        </w:rPr>
      </w:pPr>
    </w:p>
    <w:p w:rsidR="00AE3429" w:rsidRPr="00391548" w:rsidRDefault="00E46FF3" w:rsidP="000A3478">
      <w:pPr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>VII</w:t>
      </w:r>
      <w:r w:rsidR="00C357B5" w:rsidRPr="00391548">
        <w:rPr>
          <w:rFonts w:ascii="Calibri" w:hAnsi="Calibri" w:cs="Calibri"/>
          <w:b/>
          <w:bCs/>
        </w:rPr>
        <w:t>I</w:t>
      </w:r>
      <w:r w:rsidR="00D36204" w:rsidRPr="00391548">
        <w:rPr>
          <w:rFonts w:ascii="Calibri" w:hAnsi="Calibri" w:cs="Calibri"/>
          <w:b/>
          <w:bCs/>
        </w:rPr>
        <w:t>.</w:t>
      </w:r>
      <w:r w:rsidR="00DE273E" w:rsidRPr="00391548">
        <w:rPr>
          <w:rFonts w:ascii="Calibri" w:hAnsi="Calibri" w:cs="Calibri"/>
          <w:b/>
          <w:bCs/>
        </w:rPr>
        <w:t xml:space="preserve"> </w:t>
      </w:r>
      <w:r w:rsidR="00C357B5" w:rsidRPr="00391548">
        <w:rPr>
          <w:rFonts w:ascii="Calibri" w:hAnsi="Calibri" w:cs="Calibri"/>
          <w:b/>
          <w:bCs/>
        </w:rPr>
        <w:t>Dające się przewidzieć następstwa zastosowania</w:t>
      </w:r>
      <w:r w:rsidR="00AE3429" w:rsidRPr="00391548">
        <w:rPr>
          <w:rFonts w:ascii="Calibri" w:hAnsi="Calibri" w:cs="Calibri"/>
          <w:b/>
          <w:bCs/>
        </w:rPr>
        <w:t xml:space="preserve"> leczenia</w:t>
      </w:r>
      <w:r w:rsidR="00137F81" w:rsidRPr="00391548">
        <w:rPr>
          <w:rFonts w:ascii="Calibri" w:hAnsi="Calibri" w:cs="Calibri"/>
          <w:b/>
          <w:bCs/>
        </w:rPr>
        <w:t xml:space="preserve"> </w:t>
      </w:r>
      <w:r w:rsidR="00C357B5" w:rsidRPr="00391548">
        <w:rPr>
          <w:rFonts w:ascii="Calibri" w:hAnsi="Calibri" w:cs="Calibri"/>
          <w:b/>
          <w:bCs/>
        </w:rPr>
        <w:t>lub metody diagnostycznej</w:t>
      </w:r>
    </w:p>
    <w:p w:rsidR="00BF723C" w:rsidRPr="00391548" w:rsidRDefault="00D7266A" w:rsidP="008641BD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 xml:space="preserve"> </w:t>
      </w:r>
    </w:p>
    <w:p w:rsidR="008641BD" w:rsidRPr="00391548" w:rsidRDefault="008641BD" w:rsidP="008641BD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Szanowny pacjencie, każdy zabieg chirurgiczny (operacja) może wiązać się: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/>
        </w:rPr>
        <w:t xml:space="preserve">z następstwami, które są wynikiem choroby lub leczenia (mogą wystąpić na każdym etapie diagnostyki i leczenia) 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BF723C" w:rsidRPr="00391548" w:rsidRDefault="00BF723C" w:rsidP="00BF723C">
      <w:pPr>
        <w:jc w:val="both"/>
        <w:rPr>
          <w:rFonts w:ascii="Calibri" w:hAnsi="Calibri"/>
        </w:rPr>
      </w:pPr>
    </w:p>
    <w:p w:rsidR="008641BD" w:rsidRPr="00391548" w:rsidRDefault="008641BD" w:rsidP="00BF723C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Po zabiegu mogą wystąpić następujące następstwa lub powikłania</w:t>
      </w:r>
      <w:r w:rsidR="00D7266A" w:rsidRPr="00391548">
        <w:rPr>
          <w:rFonts w:ascii="Calibri" w:hAnsi="Calibri"/>
        </w:rPr>
        <w:t>:</w:t>
      </w:r>
    </w:p>
    <w:p w:rsidR="00845A80" w:rsidRPr="00391548" w:rsidRDefault="00845A80" w:rsidP="00845A80">
      <w:pPr>
        <w:jc w:val="both"/>
        <w:rPr>
          <w:rFonts w:ascii="Calibri" w:hAnsi="Calibri" w:cs="Calibri"/>
          <w:u w:val="single"/>
        </w:rPr>
      </w:pPr>
      <w:r w:rsidRPr="00391548">
        <w:rPr>
          <w:rFonts w:ascii="Calibri" w:hAnsi="Calibri" w:cs="Calibri"/>
          <w:u w:val="single"/>
        </w:rPr>
        <w:t>Wyjątkowo rzadkie, opisywane w pojedynczych przypadkach na świecie</w:t>
      </w:r>
      <w:r w:rsidR="00D7266A" w:rsidRPr="00391548">
        <w:rPr>
          <w:rFonts w:ascii="Calibri" w:hAnsi="Calibri" w:cs="Calibri"/>
          <w:u w:val="single"/>
        </w:rPr>
        <w:t>:</w:t>
      </w:r>
    </w:p>
    <w:p w:rsidR="00D7266A" w:rsidRPr="00391548" w:rsidRDefault="00D7266A" w:rsidP="00D7266A">
      <w:pPr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Zawał mięśnia sercowego, udar mózgu, zator lub zakrzep, zgon</w:t>
      </w:r>
    </w:p>
    <w:p w:rsidR="008641BD" w:rsidRPr="00391548" w:rsidRDefault="008641BD" w:rsidP="008641BD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391548">
        <w:rPr>
          <w:rFonts w:ascii="Calibri" w:hAnsi="Calibri" w:cs="Calibri"/>
          <w:u w:val="single"/>
        </w:rPr>
        <w:t>Częste</w:t>
      </w:r>
      <w:r w:rsidR="00845A80" w:rsidRPr="00391548">
        <w:rPr>
          <w:rFonts w:ascii="Calibri" w:hAnsi="Calibri" w:cs="Calibri"/>
          <w:u w:val="single"/>
        </w:rPr>
        <w:t>,</w:t>
      </w:r>
      <w:r w:rsidRPr="00391548">
        <w:rPr>
          <w:rFonts w:ascii="Calibri" w:hAnsi="Calibri" w:cs="Calibri"/>
          <w:u w:val="single"/>
        </w:rPr>
        <w:t xml:space="preserve"> lecz niegroźne</w:t>
      </w:r>
      <w:r w:rsidR="00D7266A" w:rsidRPr="00391548">
        <w:rPr>
          <w:rFonts w:ascii="Calibri" w:hAnsi="Calibri" w:cs="Calibri"/>
          <w:u w:val="single"/>
        </w:rPr>
        <w:t>: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/>
        </w:rPr>
        <w:t>Krwawienie wczesne z rany pooperacyjnej wymagające rewizji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/>
        </w:rPr>
        <w:t>Krwawienie późne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/>
        </w:rPr>
        <w:t>Obrzęk, zasinienie, ból okolicy szyi, obrzęk twarzy (powiek) zwłaszcza częsty po zabiegach obustronnych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/>
        </w:rPr>
        <w:t>Odma na szyi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/>
        </w:rPr>
        <w:t>Podrażnienie, obrzęk mięśni szyi i ograniczenie ruchomości szyi (najczęściej przejściowe)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Przejściowy obrzęk lub krwiak w gardle dolnym lub w krtani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 w:cs="Calibri"/>
        </w:rPr>
        <w:t xml:space="preserve">Uszkodzenie nerwu usznego wielkiego i zaburzenia czucia w dolnej części małżowiny usznej (stałe następstwo przy radykalnych zabiegach) 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Konieczność resekcji m.</w:t>
      </w:r>
      <w:r w:rsidR="00845A80" w:rsidRPr="00391548">
        <w:rPr>
          <w:rFonts w:ascii="Calibri" w:hAnsi="Calibri" w:cs="Calibri"/>
        </w:rPr>
        <w:t xml:space="preserve"> </w:t>
      </w:r>
      <w:r w:rsidRPr="00391548">
        <w:rPr>
          <w:rFonts w:ascii="Calibri" w:hAnsi="Calibri" w:cs="Calibri"/>
        </w:rPr>
        <w:t>mostkowo-obojczykowo-sutkowego z następową deformacją obrysu szyi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391548">
        <w:rPr>
          <w:rFonts w:ascii="Calibri" w:hAnsi="Calibri" w:cs="Calibri"/>
        </w:rPr>
        <w:lastRenderedPageBreak/>
        <w:t>Resekcja dolnego bieguna ślinianki przyusznej i gorsze gojenie się rany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Resekcja nerwu podjęzykowego z ograniczeniem ruchomości języka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Resekcja gałązki brzeżnej nerwu twarzowego i opadanie kąta ust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Resekcja nerwu dodatkowego i trudności w podnoszeniu ramienia</w:t>
      </w:r>
    </w:p>
    <w:p w:rsidR="008641BD" w:rsidRPr="00391548" w:rsidRDefault="008641BD" w:rsidP="008641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Niedowład nerwów splotu barkowego z bólem i ograniczeniem ruchomości barku</w:t>
      </w:r>
    </w:p>
    <w:p w:rsidR="0021779B" w:rsidRPr="00391548" w:rsidRDefault="00D7266A" w:rsidP="00BA03BD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ind w:left="426" w:hanging="11"/>
        <w:rPr>
          <w:rFonts w:ascii="Calibri" w:hAnsi="Calibri" w:cs="Calibri"/>
        </w:rPr>
      </w:pPr>
      <w:r w:rsidRPr="00391548">
        <w:rPr>
          <w:rFonts w:ascii="Calibri" w:hAnsi="Calibri" w:cs="Calibri"/>
        </w:rPr>
        <w:t>Bardzo rzadko n</w:t>
      </w:r>
      <w:r w:rsidR="008641BD" w:rsidRPr="00391548">
        <w:rPr>
          <w:rFonts w:ascii="Calibri" w:hAnsi="Calibri" w:cs="Calibri"/>
        </w:rPr>
        <w:t>iedowład nerwu błędnego, krtaniowego wstecznego lub przeponowego, wynikiem czego może być chrypka lub duszność</w:t>
      </w:r>
    </w:p>
    <w:p w:rsidR="0021779B" w:rsidRPr="00391548" w:rsidRDefault="008641BD" w:rsidP="00BA03BD">
      <w:pPr>
        <w:pStyle w:val="Akapitzlist2"/>
        <w:widowControl/>
        <w:autoSpaceDE/>
        <w:autoSpaceDN/>
        <w:adjustRightInd/>
        <w:spacing w:line="276" w:lineRule="auto"/>
        <w:ind w:left="360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  <w:u w:val="single"/>
        </w:rPr>
        <w:t>Rzadkie, lecz dużo poważniejsz</w:t>
      </w:r>
      <w:r w:rsidR="00D7266A" w:rsidRPr="00391548">
        <w:rPr>
          <w:rFonts w:ascii="Calibri" w:hAnsi="Calibri" w:cs="Calibri"/>
          <w:u w:val="single"/>
        </w:rPr>
        <w:t xml:space="preserve">e:                                                                                                                                                                             </w:t>
      </w:r>
      <w:r w:rsidR="00D7266A" w:rsidRPr="00391548">
        <w:rPr>
          <w:rFonts w:ascii="Calibri" w:hAnsi="Calibri" w:cs="Calibri"/>
        </w:rPr>
        <w:t xml:space="preserve"> </w:t>
      </w:r>
    </w:p>
    <w:p w:rsidR="0021779B" w:rsidRPr="00391548" w:rsidRDefault="0021779B" w:rsidP="00BA03BD">
      <w:pPr>
        <w:pStyle w:val="Akapitzlist2"/>
        <w:widowControl/>
        <w:numPr>
          <w:ilvl w:val="0"/>
          <w:numId w:val="44"/>
        </w:numPr>
        <w:autoSpaceDE/>
        <w:autoSpaceDN/>
        <w:adjustRightInd/>
        <w:spacing w:line="276" w:lineRule="auto"/>
        <w:ind w:left="426" w:firstLine="0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 xml:space="preserve">Rzadko masywne krwawienie z górnego kikuta żyły szyjnej wewnętrznej wymagające wytamponowania rany na szyi                          </w:t>
      </w:r>
    </w:p>
    <w:p w:rsidR="0021779B" w:rsidRPr="00391548" w:rsidRDefault="0021779B" w:rsidP="00BA03BD">
      <w:pPr>
        <w:pStyle w:val="Akapitzlist2"/>
        <w:widowControl/>
        <w:numPr>
          <w:ilvl w:val="0"/>
          <w:numId w:val="44"/>
        </w:numPr>
        <w:autoSpaceDE/>
        <w:autoSpaceDN/>
        <w:adjustRightInd/>
        <w:spacing w:line="276" w:lineRule="auto"/>
        <w:ind w:left="426" w:firstLine="0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 xml:space="preserve">Konieczność obustronnej resekcji żyły szyjnej wewnętrzne, czego wynikiem może być udar, ślepota, bardzo silny obrzęk </w:t>
      </w:r>
      <w:r w:rsidR="00BA03BD" w:rsidRPr="00391548">
        <w:rPr>
          <w:rFonts w:ascii="Calibri" w:hAnsi="Calibri" w:cs="Calibri"/>
        </w:rPr>
        <w:t xml:space="preserve">    </w:t>
      </w:r>
      <w:r w:rsidRPr="00391548">
        <w:rPr>
          <w:rFonts w:ascii="Calibri" w:hAnsi="Calibri" w:cs="Calibri"/>
        </w:rPr>
        <w:t xml:space="preserve">twarzy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1779B" w:rsidRPr="00391548" w:rsidRDefault="00D7266A" w:rsidP="00BA03BD">
      <w:pPr>
        <w:pStyle w:val="Akapitzlist2"/>
        <w:widowControl/>
        <w:numPr>
          <w:ilvl w:val="0"/>
          <w:numId w:val="44"/>
        </w:numPr>
        <w:autoSpaceDE/>
        <w:autoSpaceDN/>
        <w:adjustRightInd/>
        <w:spacing w:line="276" w:lineRule="auto"/>
        <w:ind w:left="426" w:hanging="22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 xml:space="preserve"> </w:t>
      </w:r>
      <w:r w:rsidR="008641BD" w:rsidRPr="00391548">
        <w:rPr>
          <w:rFonts w:ascii="Calibri" w:hAnsi="Calibri" w:cs="Calibri"/>
        </w:rPr>
        <w:t>Konieczność obustronnej resekcji tętnic szyjnych zewnętrznych, czego wynikiem może być bardzo silny obrzęk i zasinienie twarzy i języka</w:t>
      </w:r>
      <w:r w:rsidRPr="00391548">
        <w:rPr>
          <w:rFonts w:ascii="Calibri" w:hAnsi="Calibri" w:cs="Calibri"/>
        </w:rPr>
        <w:t xml:space="preserve">                                                                                                                                                                                                                          </w:t>
      </w:r>
      <w:r w:rsidR="0021779B" w:rsidRPr="00391548">
        <w:rPr>
          <w:rFonts w:ascii="Calibri" w:hAnsi="Calibri" w:cs="Calibri"/>
        </w:rPr>
        <w:t xml:space="preserve"> </w:t>
      </w:r>
    </w:p>
    <w:p w:rsidR="0021779B" w:rsidRPr="00391548" w:rsidRDefault="0021779B" w:rsidP="00BA03BD">
      <w:pPr>
        <w:pStyle w:val="Akapitzlist2"/>
        <w:widowControl/>
        <w:numPr>
          <w:ilvl w:val="0"/>
          <w:numId w:val="44"/>
        </w:numPr>
        <w:autoSpaceDE/>
        <w:autoSpaceDN/>
        <w:adjustRightInd/>
        <w:spacing w:line="276" w:lineRule="auto"/>
        <w:ind w:left="426" w:firstLine="0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Bardzo rzadko przerwanie żyły podobojczykowej lub tętnicy podobojczykowej i w razie konieczności ich podwiązania obrzęk i martwica kończyny górnej</w:t>
      </w:r>
    </w:p>
    <w:p w:rsidR="008641BD" w:rsidRPr="00391548" w:rsidRDefault="00D7266A" w:rsidP="00BA03BD">
      <w:pPr>
        <w:pStyle w:val="Akapitzlist2"/>
        <w:widowControl/>
        <w:numPr>
          <w:ilvl w:val="0"/>
          <w:numId w:val="44"/>
        </w:numPr>
        <w:autoSpaceDE/>
        <w:autoSpaceDN/>
        <w:adjustRightInd/>
        <w:spacing w:line="276" w:lineRule="auto"/>
        <w:ind w:left="426" w:hanging="22"/>
        <w:jc w:val="both"/>
        <w:rPr>
          <w:rFonts w:ascii="Calibri" w:hAnsi="Calibri" w:cs="Calibri"/>
        </w:rPr>
      </w:pPr>
      <w:r w:rsidRPr="00391548">
        <w:rPr>
          <w:rFonts w:ascii="Calibri" w:hAnsi="Calibri" w:cs="Calibri"/>
        </w:rPr>
        <w:t>Bardzo rzadko u</w:t>
      </w:r>
      <w:r w:rsidR="008641BD" w:rsidRPr="00391548">
        <w:rPr>
          <w:rFonts w:ascii="Calibri" w:hAnsi="Calibri" w:cs="Calibri"/>
        </w:rPr>
        <w:t>szkodzenie przewodu chłonnego, chłonkotok, bardzo rzadko chłonkotok z przewodu piersiowego prowadzący do gromadzenia się chłonki w śródpiersiu i do śmierci</w:t>
      </w:r>
      <w:r w:rsidRPr="00391548">
        <w:rPr>
          <w:rFonts w:ascii="Calibri" w:hAnsi="Calibri" w:cs="Calibri"/>
        </w:rPr>
        <w:t xml:space="preserve">                                                                                                                                             </w:t>
      </w:r>
    </w:p>
    <w:p w:rsidR="0021779B" w:rsidRPr="00391548" w:rsidRDefault="0021779B" w:rsidP="008641BD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 xml:space="preserve">                  </w:t>
      </w:r>
    </w:p>
    <w:p w:rsidR="008641BD" w:rsidRPr="00391548" w:rsidRDefault="008641BD" w:rsidP="008641BD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Po każdym rozległym zabiegu chirurgicznym mogą wystąpić poważne powikłanie ogólne:</w:t>
      </w:r>
    </w:p>
    <w:p w:rsidR="008641BD" w:rsidRPr="00391548" w:rsidRDefault="008641BD" w:rsidP="0021779B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391548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21779B" w:rsidRPr="00391548" w:rsidRDefault="0021779B" w:rsidP="009D2B04">
      <w:pPr>
        <w:jc w:val="both"/>
        <w:rPr>
          <w:rFonts w:ascii="Calibri" w:hAnsi="Calibri"/>
        </w:rPr>
      </w:pPr>
    </w:p>
    <w:p w:rsidR="00BF723C" w:rsidRPr="00391548" w:rsidRDefault="008641BD" w:rsidP="00604908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>Wymieniono większość następstw i powikłań, które mogą wystąpić ale w medycynie zawsze może dojść do sytuacji jeszcze nieopisywanych w literaturze fachowej, związanych z nietypową anatomią lub nietypową reakcją organizmu pacjenta. Ze wszystkimi pytaniami i wątpliwościami należy się zgłaszać do lekarza prowadzącego.</w:t>
      </w:r>
    </w:p>
    <w:p w:rsidR="00BF723C" w:rsidRPr="00391548" w:rsidRDefault="00BF723C" w:rsidP="00604908">
      <w:pPr>
        <w:jc w:val="both"/>
        <w:rPr>
          <w:rFonts w:ascii="Calibri" w:hAnsi="Calibri"/>
        </w:rPr>
      </w:pPr>
    </w:p>
    <w:p w:rsidR="0021779B" w:rsidRPr="00391548" w:rsidRDefault="0021779B" w:rsidP="00604908">
      <w:pPr>
        <w:jc w:val="both"/>
        <w:rPr>
          <w:rFonts w:ascii="Calibri" w:hAnsi="Calibri"/>
        </w:rPr>
      </w:pPr>
      <w:r w:rsidRPr="00391548">
        <w:rPr>
          <w:rFonts w:ascii="Calibri" w:hAnsi="Calibri" w:cs="Calibri"/>
          <w:bCs/>
        </w:rPr>
        <w:t xml:space="preserve">Operacja może wymagać przetoczenia krwi. </w:t>
      </w:r>
    </w:p>
    <w:p w:rsidR="0021779B" w:rsidRPr="00391548" w:rsidRDefault="0021779B" w:rsidP="00604908">
      <w:pPr>
        <w:jc w:val="both"/>
        <w:rPr>
          <w:rFonts w:ascii="Calibri" w:hAnsi="Calibri" w:cs="Calibri"/>
          <w:bCs/>
        </w:rPr>
      </w:pPr>
    </w:p>
    <w:p w:rsidR="00AE3429" w:rsidRPr="00391548" w:rsidRDefault="00C357B5" w:rsidP="00604908">
      <w:pPr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>IX</w:t>
      </w:r>
      <w:r w:rsidR="00D36204" w:rsidRPr="00391548">
        <w:rPr>
          <w:rFonts w:ascii="Calibri" w:hAnsi="Calibri" w:cs="Calibri"/>
          <w:b/>
          <w:bCs/>
        </w:rPr>
        <w:t xml:space="preserve">. </w:t>
      </w:r>
      <w:r w:rsidR="00E7044D" w:rsidRPr="00391548">
        <w:rPr>
          <w:rFonts w:ascii="Calibri" w:hAnsi="Calibri" w:cs="Calibri"/>
          <w:b/>
          <w:bCs/>
        </w:rPr>
        <w:t xml:space="preserve"> </w:t>
      </w:r>
      <w:r w:rsidRPr="00391548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684874" w:rsidRPr="00391548" w:rsidRDefault="00684874" w:rsidP="00684874">
      <w:pPr>
        <w:spacing w:before="240" w:after="240"/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Pogorszenie stanu zdrowia</w:t>
      </w:r>
    </w:p>
    <w:p w:rsidR="00A064F3" w:rsidRPr="00391548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391548">
        <w:rPr>
          <w:rFonts w:ascii="Calibri" w:hAnsi="Calibri" w:cs="Calibri"/>
          <w:b/>
          <w:bCs/>
        </w:rPr>
        <w:t>X.</w:t>
      </w:r>
      <w:r w:rsidR="00A064F3" w:rsidRPr="00391548">
        <w:rPr>
          <w:rFonts w:ascii="Calibri" w:hAnsi="Calibri" w:cs="Calibri"/>
          <w:b/>
          <w:bCs/>
        </w:rPr>
        <w:t xml:space="preserve"> </w:t>
      </w:r>
      <w:r w:rsidR="00D36204" w:rsidRPr="00391548">
        <w:rPr>
          <w:rFonts w:ascii="Calibri" w:hAnsi="Calibri" w:cs="Calibri"/>
          <w:b/>
          <w:bCs/>
        </w:rPr>
        <w:t xml:space="preserve">Oczekiwane korzyści </w:t>
      </w:r>
      <w:r w:rsidR="00084218" w:rsidRPr="00391548">
        <w:rPr>
          <w:rFonts w:ascii="Calibri" w:hAnsi="Calibri" w:cs="Calibri"/>
          <w:b/>
          <w:bCs/>
        </w:rPr>
        <w:t>/</w:t>
      </w:r>
      <w:r w:rsidR="000E4702" w:rsidRPr="00391548">
        <w:rPr>
          <w:rFonts w:ascii="Calibri" w:hAnsi="Calibri" w:cs="Calibri"/>
          <w:b/>
          <w:bCs/>
        </w:rPr>
        <w:t>skutki odległe</w:t>
      </w:r>
      <w:r w:rsidR="00C357B5" w:rsidRPr="00391548">
        <w:rPr>
          <w:rFonts w:ascii="Calibri" w:hAnsi="Calibri" w:cs="Calibri"/>
          <w:b/>
          <w:bCs/>
        </w:rPr>
        <w:t xml:space="preserve"> / rokowania</w:t>
      </w:r>
      <w:r w:rsidR="00AE3429" w:rsidRPr="00391548">
        <w:rPr>
          <w:rFonts w:ascii="Calibri" w:hAnsi="Calibri" w:cs="Calibri"/>
          <w:b/>
          <w:bCs/>
        </w:rPr>
        <w:t xml:space="preserve"> proponowanego </w:t>
      </w:r>
      <w:r w:rsidR="00C357B5" w:rsidRPr="00391548">
        <w:rPr>
          <w:rFonts w:ascii="Calibri" w:hAnsi="Calibri" w:cs="Calibri"/>
          <w:b/>
          <w:bCs/>
        </w:rPr>
        <w:t>leczenia lub metody diagnostycznej</w:t>
      </w:r>
    </w:p>
    <w:p w:rsidR="00684874" w:rsidRPr="00391548" w:rsidRDefault="00684874" w:rsidP="00CD21DF">
      <w:pPr>
        <w:spacing w:before="240" w:after="240"/>
        <w:jc w:val="both"/>
        <w:rPr>
          <w:rFonts w:ascii="Calibri" w:hAnsi="Calibri" w:cs="Calibri"/>
          <w:bCs/>
        </w:rPr>
      </w:pPr>
      <w:r w:rsidRPr="00391548">
        <w:rPr>
          <w:rFonts w:ascii="Calibri" w:hAnsi="Calibri" w:cs="Calibri"/>
          <w:bCs/>
        </w:rPr>
        <w:t>Rokowania w zależności od rozległości</w:t>
      </w:r>
      <w:r w:rsidR="0021779B" w:rsidRPr="00391548">
        <w:rPr>
          <w:rFonts w:ascii="Calibri" w:hAnsi="Calibri" w:cs="Calibri"/>
          <w:bCs/>
        </w:rPr>
        <w:t xml:space="preserve"> zabiegu. Poprawa jakości życia</w:t>
      </w:r>
    </w:p>
    <w:p w:rsidR="00C317B3" w:rsidRPr="00391548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391548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391548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39154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9154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9154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391548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BF723C" w:rsidRPr="00391548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91548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391548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391548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391548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391548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BF723C" w:rsidRPr="00391548" w:rsidRDefault="00BF723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F723C" w:rsidRPr="00391548" w:rsidRDefault="00BF723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F723C" w:rsidRPr="00391548" w:rsidRDefault="00BF723C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F723C" w:rsidRPr="00391548" w:rsidRDefault="00BF723C" w:rsidP="00BF723C">
      <w:pPr>
        <w:pStyle w:val="Nagwek"/>
        <w:tabs>
          <w:tab w:val="clear" w:pos="4536"/>
          <w:tab w:val="clear" w:pos="9072"/>
        </w:tabs>
        <w:ind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BF723C" w:rsidRPr="00391548" w:rsidRDefault="00BF723C" w:rsidP="00BF723C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391548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 </w:t>
      </w:r>
      <w:r w:rsidR="00D36204" w:rsidRPr="00391548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872A59" w:rsidRPr="00391548" w:rsidRDefault="00BF723C" w:rsidP="00BF723C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391548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</w:t>
      </w:r>
      <w:r w:rsidR="00872A59" w:rsidRPr="00391548">
        <w:rPr>
          <w:rFonts w:ascii="Calibri" w:hAnsi="Calibri"/>
          <w:b/>
          <w:bCs/>
          <w:sz w:val="28"/>
          <w:szCs w:val="28"/>
        </w:rPr>
        <w:t>podpis</w:t>
      </w:r>
      <w:r w:rsidR="00872A59" w:rsidRPr="00391548">
        <w:rPr>
          <w:rFonts w:ascii="Calibri" w:eastAsia="Times New Roman" w:hAnsi="Calibri" w:cs="Calibri"/>
          <w:bCs/>
          <w:lang w:eastAsia="en-US"/>
        </w:rPr>
        <w:t xml:space="preserve"> pacjenta</w:t>
      </w:r>
      <w:r w:rsidR="00872A59" w:rsidRPr="00391548">
        <w:rPr>
          <w:rFonts w:eastAsia="Times New Roman"/>
          <w:bCs/>
          <w:lang w:eastAsia="en-US"/>
        </w:rPr>
        <w:t xml:space="preserve"> </w:t>
      </w:r>
      <w:r w:rsidR="00872A59" w:rsidRPr="00391548">
        <w:rPr>
          <w:rFonts w:ascii="Calibri" w:eastAsia="Times New Roman" w:hAnsi="Calibri"/>
          <w:bCs/>
          <w:lang w:eastAsia="en-US"/>
        </w:rPr>
        <w:t>lub przedstawiciela/li ustawowego/ych</w:t>
      </w:r>
    </w:p>
    <w:p w:rsidR="00872A59" w:rsidRPr="00391548" w:rsidRDefault="00872A59" w:rsidP="00872A5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1779B" w:rsidRPr="00391548" w:rsidRDefault="0021779B" w:rsidP="00872A5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BF723C" w:rsidRPr="00391548" w:rsidRDefault="00BF723C" w:rsidP="00BF723C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391548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BF723C" w:rsidRPr="00391548" w:rsidRDefault="00BF723C" w:rsidP="00BF723C">
      <w:pPr>
        <w:ind w:left="4254"/>
        <w:rPr>
          <w:rFonts w:eastAsia="Times New Roman"/>
        </w:rPr>
      </w:pPr>
      <w:r w:rsidRPr="00391548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391548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391548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391548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391548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21779B" w:rsidRPr="00391548" w:rsidRDefault="0021779B" w:rsidP="00872A5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1779B" w:rsidRPr="00391548" w:rsidRDefault="0021779B" w:rsidP="00872A5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21779B" w:rsidRPr="00391548" w:rsidRDefault="0021779B" w:rsidP="0021779B">
      <w:pPr>
        <w:jc w:val="both"/>
        <w:rPr>
          <w:rFonts w:ascii="Calibri" w:hAnsi="Calibri"/>
        </w:rPr>
      </w:pPr>
      <w:r w:rsidRPr="00391548">
        <w:rPr>
          <w:rFonts w:ascii="Calibri" w:hAnsi="Calibri"/>
        </w:rPr>
        <w:t xml:space="preserve">                  </w:t>
      </w:r>
    </w:p>
    <w:p w:rsidR="00872A59" w:rsidRPr="00391548" w:rsidRDefault="00872A59" w:rsidP="00BA03BD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391548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t>OŚWIADCZENIA PACJENTA</w:t>
      </w:r>
    </w:p>
    <w:p w:rsidR="00872A59" w:rsidRPr="00391548" w:rsidRDefault="00872A59" w:rsidP="00872A5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872A59" w:rsidRPr="00391548" w:rsidRDefault="00872A59" w:rsidP="00872A5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91548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39154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91548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BF723C" w:rsidRPr="00391548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BF723C" w:rsidRPr="00391548" w:rsidRDefault="00BF723C" w:rsidP="00BF723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872A59" w:rsidRPr="00391548" w:rsidRDefault="00BF723C" w:rsidP="00BF723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BF723C" w:rsidRPr="00391548" w:rsidRDefault="00BF723C" w:rsidP="00BF723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872A59" w:rsidRPr="00391548" w:rsidRDefault="00872A59" w:rsidP="00872A5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91548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872A59" w:rsidRPr="00391548" w:rsidRDefault="00872A59" w:rsidP="00872A59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872A59" w:rsidRPr="00391548" w:rsidRDefault="00872A59" w:rsidP="00BF723C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39154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91548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BF723C" w:rsidRPr="00391548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872A59" w:rsidRPr="00391548" w:rsidRDefault="00872A59" w:rsidP="00872A59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391548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391548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391548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391548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391548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872A59" w:rsidRPr="00391548" w:rsidRDefault="00872A59" w:rsidP="00872A59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BF723C" w:rsidRPr="00391548" w:rsidRDefault="00872A59" w:rsidP="00BF723C">
      <w:pPr>
        <w:jc w:val="both"/>
        <w:rPr>
          <w:rFonts w:ascii="Calibri" w:eastAsia="Times New Roman" w:hAnsi="Calibri"/>
          <w:bCs/>
          <w:sz w:val="22"/>
          <w:szCs w:val="22"/>
        </w:rPr>
      </w:pPr>
      <w:r w:rsidRPr="0039154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9154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9154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391548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391548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  <w:r w:rsidR="00BF723C" w:rsidRPr="00391548">
        <w:rPr>
          <w:rFonts w:ascii="Calibri" w:eastAsia="Times New Roman" w:hAnsi="Calibri"/>
          <w:bCs/>
          <w:sz w:val="22"/>
          <w:szCs w:val="22"/>
        </w:rPr>
        <w:t xml:space="preserve"> </w:t>
      </w:r>
    </w:p>
    <w:p w:rsidR="00BF723C" w:rsidRPr="00391548" w:rsidRDefault="00BF723C" w:rsidP="00BF723C">
      <w:pPr>
        <w:jc w:val="both"/>
        <w:rPr>
          <w:rFonts w:eastAsia="Times New Roman"/>
        </w:rPr>
      </w:pPr>
      <w:r w:rsidRPr="00391548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872A59" w:rsidRPr="00391548" w:rsidRDefault="00872A59" w:rsidP="00872A59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391548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391548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391548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391548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872A59" w:rsidRPr="00391548" w:rsidRDefault="00872A59" w:rsidP="00872A59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872A59" w:rsidRPr="00391548" w:rsidTr="00B2665C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91548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391548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91548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872A59" w:rsidRPr="00391548" w:rsidRDefault="00BF723C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391548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872A59" w:rsidRPr="00391548" w:rsidTr="00B2665C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872A59" w:rsidRPr="00391548" w:rsidTr="00B2665C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872A59" w:rsidRPr="00391548" w:rsidRDefault="00872A59" w:rsidP="00872A59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872A59" w:rsidRPr="00391548" w:rsidTr="00B2665C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872A59" w:rsidRPr="00391548" w:rsidRDefault="00872A59" w:rsidP="00872A5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391548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391548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391548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872A59" w:rsidRPr="00391548" w:rsidRDefault="00872A59" w:rsidP="00872A59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391548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872A59" w:rsidRPr="00391548" w:rsidRDefault="00872A59" w:rsidP="00872A59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391548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872A59" w:rsidRPr="00391548" w:rsidRDefault="00872A59" w:rsidP="00872A59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9154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9154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9154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91548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872A59" w:rsidRPr="00391548" w:rsidRDefault="00872A59" w:rsidP="00BF723C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391548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872A59" w:rsidRPr="00391548" w:rsidRDefault="00872A59" w:rsidP="00872A5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9154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39154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91548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39154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391548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872A59" w:rsidRPr="00391548" w:rsidRDefault="00872A59" w:rsidP="00872A59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391548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391548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391548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391548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872A59" w:rsidRPr="00391548" w:rsidRDefault="00872A59" w:rsidP="00872A59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872A59" w:rsidRPr="00391548" w:rsidRDefault="00872A59" w:rsidP="00872A59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72A59" w:rsidRPr="00391548" w:rsidRDefault="00872A59" w:rsidP="00872A59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391548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872A59" w:rsidRPr="00391548" w:rsidRDefault="00872A59" w:rsidP="00872A59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872A59" w:rsidRPr="00391548" w:rsidTr="00B2665C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872A59" w:rsidRPr="00391548" w:rsidRDefault="00BF723C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872A59" w:rsidRPr="00391548" w:rsidRDefault="00872A59" w:rsidP="00872A59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872A59" w:rsidRPr="00391548" w:rsidTr="00B2665C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872A59" w:rsidRPr="00391548" w:rsidRDefault="00872A59" w:rsidP="00872A59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72A59" w:rsidRPr="00391548" w:rsidTr="00B2665C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72A59" w:rsidRPr="00391548" w:rsidRDefault="00872A59" w:rsidP="00872A59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872A59" w:rsidRPr="00391548" w:rsidTr="00B2665C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872A59" w:rsidRPr="00391548" w:rsidRDefault="00872A59" w:rsidP="00872A59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OZNACZENIE LEKARZA ODBIERAJĄCEGO OŚWIADCZENIE</w:t>
            </w:r>
            <w:r w:rsidRPr="00391548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391548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391548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872A59" w:rsidRPr="00391548" w:rsidRDefault="00872A59" w:rsidP="00872A59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39154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872A59" w:rsidRPr="00391548" w:rsidRDefault="00872A59" w:rsidP="00872A59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391548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72A59" w:rsidRPr="00391548" w:rsidRDefault="00872A59" w:rsidP="00872A59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391548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39154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391548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391548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391548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872A59" w:rsidRPr="00391548" w:rsidRDefault="00872A59" w:rsidP="00872A59">
      <w:pPr>
        <w:widowControl/>
        <w:autoSpaceDE/>
        <w:autoSpaceDN/>
        <w:adjustRightInd/>
        <w:ind w:right="-567"/>
        <w:rPr>
          <w:rFonts w:ascii="Calibri" w:eastAsia="Times New Roman" w:hAnsi="Calibri" w:cs="Calibri"/>
          <w:bCs/>
          <w:sz w:val="24"/>
          <w:szCs w:val="24"/>
          <w:lang w:eastAsia="en-US"/>
        </w:rPr>
      </w:pPr>
    </w:p>
    <w:p w:rsidR="00BF723C" w:rsidRPr="00391548" w:rsidRDefault="00BF723C" w:rsidP="00BF723C">
      <w:pPr>
        <w:rPr>
          <w:rFonts w:ascii="Calibri" w:eastAsia="Times New Roman" w:hAnsi="Calibri"/>
          <w:bCs/>
          <w:i/>
          <w:sz w:val="22"/>
          <w:szCs w:val="22"/>
        </w:rPr>
      </w:pPr>
    </w:p>
    <w:p w:rsidR="00BF723C" w:rsidRPr="00391548" w:rsidRDefault="00BF723C" w:rsidP="00BF723C">
      <w:pPr>
        <w:rPr>
          <w:rFonts w:ascii="Calibri" w:eastAsia="Times New Roman" w:hAnsi="Calibri"/>
          <w:bCs/>
          <w:i/>
          <w:sz w:val="22"/>
          <w:szCs w:val="22"/>
        </w:rPr>
      </w:pPr>
      <w:r w:rsidRPr="00391548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337BEB" w:rsidRPr="00391548" w:rsidRDefault="00337BEB" w:rsidP="00BF723C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337BEB" w:rsidRPr="00391548" w:rsidSect="005D350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2641" w:rsidRDefault="00C92641" w:rsidP="00820C05">
      <w:r>
        <w:separator/>
      </w:r>
    </w:p>
  </w:endnote>
  <w:endnote w:type="continuationSeparator" w:id="0">
    <w:p w:rsidR="00C92641" w:rsidRDefault="00C92641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E6B2E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BF723C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8E6B2E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E6B2E" w:rsidRPr="009B0DA6">
      <w:rPr>
        <w:rFonts w:ascii="Calibri" w:hAnsi="Calibri"/>
        <w:bCs/>
        <w:i/>
        <w:sz w:val="18"/>
        <w:szCs w:val="18"/>
      </w:rPr>
      <w:fldChar w:fldCharType="separate"/>
    </w:r>
    <w:r w:rsidR="00E43FF9">
      <w:rPr>
        <w:rFonts w:ascii="Calibri" w:hAnsi="Calibri"/>
        <w:bCs/>
        <w:i/>
        <w:noProof/>
        <w:sz w:val="18"/>
        <w:szCs w:val="18"/>
      </w:rPr>
      <w:t>5</w:t>
    </w:r>
    <w:r w:rsidR="008E6B2E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8E6B2E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E6B2E" w:rsidRPr="009B0DA6">
      <w:rPr>
        <w:rFonts w:ascii="Calibri" w:hAnsi="Calibri"/>
        <w:bCs/>
        <w:i/>
        <w:sz w:val="18"/>
        <w:szCs w:val="18"/>
      </w:rPr>
      <w:fldChar w:fldCharType="separate"/>
    </w:r>
    <w:r w:rsidR="00E43FF9">
      <w:rPr>
        <w:rFonts w:ascii="Calibri" w:hAnsi="Calibri"/>
        <w:bCs/>
        <w:i/>
        <w:noProof/>
        <w:sz w:val="18"/>
        <w:szCs w:val="18"/>
      </w:rPr>
      <w:t>5</w:t>
    </w:r>
    <w:r w:rsidR="008E6B2E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723C" w:rsidRDefault="00BF723C" w:rsidP="00BF723C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8E6B2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8E6B2E" w:rsidRPr="009B0DA6">
      <w:rPr>
        <w:rFonts w:ascii="Calibri" w:hAnsi="Calibri"/>
        <w:bCs/>
        <w:i/>
        <w:sz w:val="18"/>
        <w:szCs w:val="18"/>
      </w:rPr>
      <w:fldChar w:fldCharType="separate"/>
    </w:r>
    <w:r w:rsidR="00E43FF9">
      <w:rPr>
        <w:rFonts w:ascii="Calibri" w:hAnsi="Calibri"/>
        <w:bCs/>
        <w:i/>
        <w:noProof/>
        <w:sz w:val="18"/>
        <w:szCs w:val="18"/>
      </w:rPr>
      <w:t>1</w:t>
    </w:r>
    <w:r w:rsidR="008E6B2E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8E6B2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8E6B2E" w:rsidRPr="009B0DA6">
      <w:rPr>
        <w:rFonts w:ascii="Calibri" w:hAnsi="Calibri"/>
        <w:bCs/>
        <w:i/>
        <w:sz w:val="18"/>
        <w:szCs w:val="18"/>
      </w:rPr>
      <w:fldChar w:fldCharType="separate"/>
    </w:r>
    <w:r w:rsidR="00E43FF9">
      <w:rPr>
        <w:rFonts w:ascii="Calibri" w:hAnsi="Calibri"/>
        <w:bCs/>
        <w:i/>
        <w:noProof/>
        <w:sz w:val="18"/>
        <w:szCs w:val="18"/>
      </w:rPr>
      <w:t>5</w:t>
    </w:r>
    <w:r w:rsidR="008E6B2E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BF723C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 w:rsidR="00F66B08"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BF723C" w:rsidRPr="00BF723C" w:rsidRDefault="00BF723C" w:rsidP="00BF723C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2641" w:rsidRDefault="00C92641" w:rsidP="00820C05">
      <w:r>
        <w:separator/>
      </w:r>
    </w:p>
  </w:footnote>
  <w:footnote w:type="continuationSeparator" w:id="0">
    <w:p w:rsidR="00C92641" w:rsidRDefault="00C92641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8E6B2E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3850" w:rsidRPr="009C3850" w:rsidRDefault="009C3850" w:rsidP="009C3850">
    <w:pPr>
      <w:keepNext/>
      <w:outlineLvl w:val="5"/>
      <w:rPr>
        <w:rFonts w:ascii="Calibri" w:hAnsi="Calibri"/>
        <w:b/>
        <w:bCs/>
        <w:sz w:val="24"/>
        <w:szCs w:val="24"/>
      </w:rPr>
    </w:pPr>
    <w:r w:rsidRPr="009C3850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9C3850">
      <w:rPr>
        <w:rFonts w:ascii="Calibri" w:hAnsi="Calibri"/>
        <w:b/>
        <w:bCs/>
        <w:sz w:val="24"/>
        <w:szCs w:val="24"/>
      </w:rPr>
      <w:t>LECZENIE CHIRURGICZNE</w:t>
    </w:r>
  </w:p>
  <w:p w:rsidR="000A3478" w:rsidRPr="009C3850" w:rsidRDefault="009C3850" w:rsidP="009C3850">
    <w:pPr>
      <w:pStyle w:val="Nagwek"/>
    </w:pPr>
    <w:r w:rsidRPr="009C3850">
      <w:rPr>
        <w:rFonts w:ascii="Calibri" w:hAnsi="Calibri"/>
        <w:b/>
        <w:bCs/>
      </w:rPr>
      <w:t>OPERACJA UKŁADU CHŁONNEGO SZYI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87E6E8E4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7251811"/>
    <w:multiLevelType w:val="hybridMultilevel"/>
    <w:tmpl w:val="EA66D5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4741ED1"/>
    <w:multiLevelType w:val="hybridMultilevel"/>
    <w:tmpl w:val="DA5457D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26095D80"/>
    <w:multiLevelType w:val="hybridMultilevel"/>
    <w:tmpl w:val="2D240A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0340570"/>
    <w:multiLevelType w:val="hybridMultilevel"/>
    <w:tmpl w:val="9FC6D612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8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681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176" w:hanging="360"/>
      </w:pPr>
    </w:lvl>
    <w:lvl w:ilvl="2" w:tplc="0415001B" w:tentative="1">
      <w:start w:val="1"/>
      <w:numFmt w:val="lowerRoman"/>
      <w:lvlText w:val="%3."/>
      <w:lvlJc w:val="right"/>
      <w:pPr>
        <w:ind w:left="7896" w:hanging="180"/>
      </w:pPr>
    </w:lvl>
    <w:lvl w:ilvl="3" w:tplc="0415000F" w:tentative="1">
      <w:start w:val="1"/>
      <w:numFmt w:val="decimal"/>
      <w:lvlText w:val="%4."/>
      <w:lvlJc w:val="left"/>
      <w:pPr>
        <w:ind w:left="8616" w:hanging="360"/>
      </w:pPr>
    </w:lvl>
    <w:lvl w:ilvl="4" w:tplc="04150019" w:tentative="1">
      <w:start w:val="1"/>
      <w:numFmt w:val="lowerLetter"/>
      <w:lvlText w:val="%5."/>
      <w:lvlJc w:val="left"/>
      <w:pPr>
        <w:ind w:left="9336" w:hanging="360"/>
      </w:pPr>
    </w:lvl>
    <w:lvl w:ilvl="5" w:tplc="0415001B" w:tentative="1">
      <w:start w:val="1"/>
      <w:numFmt w:val="lowerRoman"/>
      <w:lvlText w:val="%6."/>
      <w:lvlJc w:val="right"/>
      <w:pPr>
        <w:ind w:left="10056" w:hanging="180"/>
      </w:pPr>
    </w:lvl>
    <w:lvl w:ilvl="6" w:tplc="0415000F" w:tentative="1">
      <w:start w:val="1"/>
      <w:numFmt w:val="decimal"/>
      <w:lvlText w:val="%7."/>
      <w:lvlJc w:val="left"/>
      <w:pPr>
        <w:ind w:left="10776" w:hanging="360"/>
      </w:pPr>
    </w:lvl>
    <w:lvl w:ilvl="7" w:tplc="04150019" w:tentative="1">
      <w:start w:val="1"/>
      <w:numFmt w:val="lowerLetter"/>
      <w:lvlText w:val="%8."/>
      <w:lvlJc w:val="left"/>
      <w:pPr>
        <w:ind w:left="11496" w:hanging="360"/>
      </w:pPr>
    </w:lvl>
    <w:lvl w:ilvl="8" w:tplc="0415001B" w:tentative="1">
      <w:start w:val="1"/>
      <w:numFmt w:val="lowerRoman"/>
      <w:lvlText w:val="%9."/>
      <w:lvlJc w:val="right"/>
      <w:pPr>
        <w:ind w:left="12216" w:hanging="180"/>
      </w:pPr>
    </w:lvl>
  </w:abstractNum>
  <w:abstractNum w:abstractNumId="29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3DBD41E2"/>
    <w:multiLevelType w:val="hybridMultilevel"/>
    <w:tmpl w:val="81003A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4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6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7">
    <w:nsid w:val="56066233"/>
    <w:multiLevelType w:val="hybridMultilevel"/>
    <w:tmpl w:val="25DE32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9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40">
    <w:nsid w:val="6D71591C"/>
    <w:multiLevelType w:val="hybridMultilevel"/>
    <w:tmpl w:val="F99A102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777D4065"/>
    <w:multiLevelType w:val="hybridMultilevel"/>
    <w:tmpl w:val="5DB8B406"/>
    <w:lvl w:ilvl="0" w:tplc="04150001">
      <w:start w:val="1"/>
      <w:numFmt w:val="bullet"/>
      <w:lvlText w:val=""/>
      <w:lvlJc w:val="left"/>
      <w:pPr>
        <w:ind w:left="18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</w:abstractNum>
  <w:abstractNum w:abstractNumId="42">
    <w:nsid w:val="78593429"/>
    <w:multiLevelType w:val="hybridMultilevel"/>
    <w:tmpl w:val="A55A0E1E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6"/>
  </w:num>
  <w:num w:numId="4">
    <w:abstractNumId w:val="35"/>
  </w:num>
  <w:num w:numId="5">
    <w:abstractNumId w:val="39"/>
  </w:num>
  <w:num w:numId="6">
    <w:abstractNumId w:val="19"/>
  </w:num>
  <w:num w:numId="7">
    <w:abstractNumId w:val="26"/>
  </w:num>
  <w:num w:numId="8">
    <w:abstractNumId w:val="33"/>
  </w:num>
  <w:num w:numId="9">
    <w:abstractNumId w:val="10"/>
  </w:num>
  <w:num w:numId="10">
    <w:abstractNumId w:val="13"/>
  </w:num>
  <w:num w:numId="11">
    <w:abstractNumId w:val="21"/>
  </w:num>
  <w:num w:numId="12">
    <w:abstractNumId w:val="22"/>
  </w:num>
  <w:num w:numId="13">
    <w:abstractNumId w:val="29"/>
  </w:num>
  <w:num w:numId="14">
    <w:abstractNumId w:val="43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5"/>
  </w:num>
  <w:num w:numId="18">
    <w:abstractNumId w:val="38"/>
  </w:num>
  <w:num w:numId="19">
    <w:abstractNumId w:val="30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4"/>
  </w:num>
  <w:num w:numId="31">
    <w:abstractNumId w:val="25"/>
  </w:num>
  <w:num w:numId="32">
    <w:abstractNumId w:val="14"/>
  </w:num>
  <w:num w:numId="33">
    <w:abstractNumId w:val="32"/>
  </w:num>
  <w:num w:numId="34">
    <w:abstractNumId w:val="20"/>
  </w:num>
  <w:num w:numId="35">
    <w:abstractNumId w:val="17"/>
  </w:num>
  <w:num w:numId="36">
    <w:abstractNumId w:val="24"/>
  </w:num>
  <w:num w:numId="37">
    <w:abstractNumId w:val="37"/>
  </w:num>
  <w:num w:numId="38">
    <w:abstractNumId w:val="27"/>
  </w:num>
  <w:num w:numId="39">
    <w:abstractNumId w:val="42"/>
  </w:num>
  <w:num w:numId="40">
    <w:abstractNumId w:val="11"/>
  </w:num>
  <w:num w:numId="41">
    <w:abstractNumId w:val="31"/>
  </w:num>
  <w:num w:numId="42">
    <w:abstractNumId w:val="23"/>
  </w:num>
  <w:num w:numId="43">
    <w:abstractNumId w:val="41"/>
  </w:num>
  <w:num w:numId="44">
    <w:abstractNumId w:val="40"/>
  </w:num>
  <w:num w:numId="45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D17C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7F3"/>
    <w:rsid w:val="001166AA"/>
    <w:rsid w:val="00121CEC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57E3C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1779B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679"/>
    <w:rsid w:val="002D2832"/>
    <w:rsid w:val="002D6310"/>
    <w:rsid w:val="002D7005"/>
    <w:rsid w:val="002D77EC"/>
    <w:rsid w:val="002E2FD7"/>
    <w:rsid w:val="002E67DA"/>
    <w:rsid w:val="002F419B"/>
    <w:rsid w:val="00303205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1548"/>
    <w:rsid w:val="00392DEF"/>
    <w:rsid w:val="00393D77"/>
    <w:rsid w:val="003A3578"/>
    <w:rsid w:val="003A4CD7"/>
    <w:rsid w:val="003B1763"/>
    <w:rsid w:val="003B565C"/>
    <w:rsid w:val="003B6661"/>
    <w:rsid w:val="003C11BF"/>
    <w:rsid w:val="003C3607"/>
    <w:rsid w:val="003C37C8"/>
    <w:rsid w:val="003C4C7B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0572"/>
    <w:rsid w:val="00422559"/>
    <w:rsid w:val="00423CB7"/>
    <w:rsid w:val="0042536D"/>
    <w:rsid w:val="00426C2D"/>
    <w:rsid w:val="00427421"/>
    <w:rsid w:val="0043494F"/>
    <w:rsid w:val="00435C7C"/>
    <w:rsid w:val="00436460"/>
    <w:rsid w:val="0043660A"/>
    <w:rsid w:val="00440956"/>
    <w:rsid w:val="00444D3A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321F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B5D"/>
    <w:rsid w:val="00606F56"/>
    <w:rsid w:val="00610B3D"/>
    <w:rsid w:val="00610F85"/>
    <w:rsid w:val="00621E38"/>
    <w:rsid w:val="00623351"/>
    <w:rsid w:val="0062428E"/>
    <w:rsid w:val="00624490"/>
    <w:rsid w:val="00625E19"/>
    <w:rsid w:val="00637229"/>
    <w:rsid w:val="0065042E"/>
    <w:rsid w:val="006551F7"/>
    <w:rsid w:val="00660081"/>
    <w:rsid w:val="0066323D"/>
    <w:rsid w:val="0066505B"/>
    <w:rsid w:val="006749E9"/>
    <w:rsid w:val="00674E77"/>
    <w:rsid w:val="00682213"/>
    <w:rsid w:val="00684874"/>
    <w:rsid w:val="0068667D"/>
    <w:rsid w:val="00691E8F"/>
    <w:rsid w:val="006922F7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38DE"/>
    <w:rsid w:val="006F544C"/>
    <w:rsid w:val="006F6A5E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815BE"/>
    <w:rsid w:val="00782747"/>
    <w:rsid w:val="007827C2"/>
    <w:rsid w:val="00786CD7"/>
    <w:rsid w:val="0079737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4410"/>
    <w:rsid w:val="00815186"/>
    <w:rsid w:val="00817B13"/>
    <w:rsid w:val="00820C05"/>
    <w:rsid w:val="00834030"/>
    <w:rsid w:val="0084046A"/>
    <w:rsid w:val="00845A80"/>
    <w:rsid w:val="008524F2"/>
    <w:rsid w:val="008641BD"/>
    <w:rsid w:val="00866833"/>
    <w:rsid w:val="00872A59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6B2E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44B6B"/>
    <w:rsid w:val="0095164C"/>
    <w:rsid w:val="009640D7"/>
    <w:rsid w:val="0097277D"/>
    <w:rsid w:val="0097579C"/>
    <w:rsid w:val="009849D9"/>
    <w:rsid w:val="00987DA0"/>
    <w:rsid w:val="0099365D"/>
    <w:rsid w:val="009947D6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5E94"/>
    <w:rsid w:val="009B609B"/>
    <w:rsid w:val="009C3850"/>
    <w:rsid w:val="009C3C11"/>
    <w:rsid w:val="009C4C9C"/>
    <w:rsid w:val="009C52AC"/>
    <w:rsid w:val="009C5F2F"/>
    <w:rsid w:val="009D2B04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C0C60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665C"/>
    <w:rsid w:val="00B27726"/>
    <w:rsid w:val="00B3173E"/>
    <w:rsid w:val="00B42AA9"/>
    <w:rsid w:val="00B45E80"/>
    <w:rsid w:val="00B4745C"/>
    <w:rsid w:val="00B62C3D"/>
    <w:rsid w:val="00B743D5"/>
    <w:rsid w:val="00B74EAE"/>
    <w:rsid w:val="00B8092B"/>
    <w:rsid w:val="00B8367D"/>
    <w:rsid w:val="00B91C0E"/>
    <w:rsid w:val="00B97FE3"/>
    <w:rsid w:val="00BA03BD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BF723C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4345"/>
    <w:rsid w:val="00C7764D"/>
    <w:rsid w:val="00C83416"/>
    <w:rsid w:val="00C84B01"/>
    <w:rsid w:val="00C92641"/>
    <w:rsid w:val="00C9723C"/>
    <w:rsid w:val="00CA1D55"/>
    <w:rsid w:val="00CA2A87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7266A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3FF9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6B08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8641BD"/>
    <w:pPr>
      <w:ind w:left="720"/>
      <w:contextualSpacing/>
    </w:pPr>
  </w:style>
  <w:style w:type="character" w:customStyle="1" w:styleId="apple-converted-space">
    <w:name w:val="apple-converted-space"/>
    <w:rsid w:val="00BF72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5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 Fifteenth Edition"/>
</file>

<file path=customXml/itemProps1.xml><?xml version="1.0" encoding="utf-8"?>
<ds:datastoreItem xmlns:ds="http://schemas.openxmlformats.org/officeDocument/2006/customXml" ds:itemID="{DA8B20AD-C5BD-4D2B-B965-63DE6BA31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1792</Words>
  <Characters>10753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2020-10-01T11:59:00Z</cp:lastPrinted>
  <dcterms:created xsi:type="dcterms:W3CDTF">2020-10-01T11:59:00Z</dcterms:created>
  <dcterms:modified xsi:type="dcterms:W3CDTF">2020-10-01T11:59:00Z</dcterms:modified>
</cp:coreProperties>
</file>