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F145D9" w:rsidRDefault="002A25D0"/>
    <w:p w:rsidR="005B75F8" w:rsidRPr="00F145D9" w:rsidRDefault="005B75F8" w:rsidP="005B75F8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F145D9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5B75F8" w:rsidRPr="00F145D9" w:rsidRDefault="005B75F8" w:rsidP="005B75F8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5B75F8" w:rsidRPr="00F145D9" w:rsidRDefault="005B75F8" w:rsidP="005B75F8">
      <w:r w:rsidRPr="00F145D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5B75F8" w:rsidRPr="00F145D9" w:rsidRDefault="005B75F8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5B75F8" w:rsidRPr="00F145D9" w:rsidTr="009F396D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5B75F8" w:rsidRPr="00F145D9" w:rsidRDefault="005B75F8" w:rsidP="005B75F8">
            <w:pPr>
              <w:numPr>
                <w:ilvl w:val="0"/>
                <w:numId w:val="47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F145D9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5B75F8" w:rsidRPr="00F145D9" w:rsidRDefault="005B75F8" w:rsidP="009F396D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F145D9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5B75F8" w:rsidRPr="00F145D9" w:rsidRDefault="005B75F8" w:rsidP="009F396D">
            <w:pPr>
              <w:ind w:left="25"/>
              <w:rPr>
                <w:rFonts w:ascii="Calibri" w:hAnsi="Calibri" w:cs="Calibri"/>
                <w:b/>
              </w:rPr>
            </w:pPr>
            <w:r w:rsidRPr="00F145D9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5B75F8" w:rsidRPr="00F145D9" w:rsidRDefault="005B75F8" w:rsidP="009F396D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5B75F8" w:rsidRPr="00F145D9" w:rsidTr="009F396D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5B75F8" w:rsidRPr="00F145D9" w:rsidRDefault="005B75F8" w:rsidP="009F39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F145D9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5B75F8" w:rsidRPr="00F145D9" w:rsidRDefault="005B75F8" w:rsidP="009F396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F145D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5B75F8" w:rsidRPr="00F145D9" w:rsidRDefault="005B75F8" w:rsidP="009F396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F145D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5B75F8" w:rsidRPr="00F145D9" w:rsidRDefault="005B75F8" w:rsidP="009F396D">
            <w:pPr>
              <w:rPr>
                <w:rFonts w:eastAsia="Times New Roman"/>
              </w:rPr>
            </w:pPr>
            <w:r w:rsidRPr="00F145D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F145D9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5B75F8" w:rsidRPr="00F145D9" w:rsidRDefault="00B81851" w:rsidP="009F396D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F145D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B75F8" w:rsidRPr="00F145D9" w:rsidRDefault="005B75F8" w:rsidP="009F39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45D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5B75F8" w:rsidRPr="00F145D9" w:rsidRDefault="005B75F8" w:rsidP="009F39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45D9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5B75F8" w:rsidRPr="00F145D9" w:rsidRDefault="005B75F8" w:rsidP="009F39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45D9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5B75F8" w:rsidRPr="00F145D9" w:rsidRDefault="00B81851" w:rsidP="009F39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45D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B75F8" w:rsidRPr="00F145D9" w:rsidRDefault="005B75F8" w:rsidP="009F39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5B75F8" w:rsidRPr="00F145D9" w:rsidRDefault="005B75F8" w:rsidP="009F39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5B75F8" w:rsidRPr="00F145D9" w:rsidRDefault="005B75F8" w:rsidP="009F39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F145D9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F145D9">
        <w:rPr>
          <w:rFonts w:ascii="Calibri" w:hAnsi="Calibri" w:cs="Calibri"/>
          <w:b/>
          <w:bCs/>
        </w:rPr>
        <w:t>II</w:t>
      </w:r>
      <w:r w:rsidR="00D36204" w:rsidRPr="00F145D9">
        <w:rPr>
          <w:rFonts w:ascii="Calibri" w:hAnsi="Calibri" w:cs="Calibri"/>
          <w:b/>
          <w:bCs/>
        </w:rPr>
        <w:t>I</w:t>
      </w:r>
      <w:r w:rsidR="00AB1F1A" w:rsidRPr="00F145D9">
        <w:rPr>
          <w:rFonts w:ascii="Calibri" w:hAnsi="Calibri" w:cs="Calibri"/>
          <w:b/>
          <w:bCs/>
        </w:rPr>
        <w:t>.</w:t>
      </w:r>
      <w:r w:rsidR="00C357B5" w:rsidRPr="00F145D9">
        <w:rPr>
          <w:rFonts w:ascii="Calibri" w:hAnsi="Calibri" w:cs="Calibri"/>
          <w:b/>
          <w:bCs/>
        </w:rPr>
        <w:t xml:space="preserve"> Rozpoznanie</w:t>
      </w:r>
      <w:r w:rsidR="00AB1F1A" w:rsidRPr="00F145D9">
        <w:rPr>
          <w:rFonts w:ascii="Calibri" w:hAnsi="Calibri" w:cs="Calibri"/>
          <w:b/>
          <w:bCs/>
        </w:rPr>
        <w:t xml:space="preserve"> </w:t>
      </w:r>
    </w:p>
    <w:p w:rsidR="00286880" w:rsidRPr="00F145D9" w:rsidRDefault="00263259" w:rsidP="00604908">
      <w:pPr>
        <w:spacing w:before="120" w:after="120"/>
        <w:jc w:val="both"/>
        <w:rPr>
          <w:rFonts w:ascii="Calibri" w:hAnsi="Calibri" w:cs="Calibri"/>
          <w:bCs/>
        </w:rPr>
      </w:pPr>
      <w:r w:rsidRPr="00F145D9">
        <w:rPr>
          <w:rFonts w:ascii="Calibri" w:hAnsi="Calibri" w:cs="Calibri"/>
          <w:bCs/>
        </w:rPr>
        <w:t xml:space="preserve">Stan po zapaleniu przewlekłym ucha środkowego. </w:t>
      </w:r>
    </w:p>
    <w:p w:rsidR="00263259" w:rsidRPr="00F145D9" w:rsidRDefault="00263259" w:rsidP="00604908">
      <w:pPr>
        <w:spacing w:before="120" w:after="120"/>
        <w:jc w:val="both"/>
        <w:rPr>
          <w:rFonts w:ascii="Calibri" w:hAnsi="Calibri" w:cs="Calibri"/>
          <w:bCs/>
        </w:rPr>
      </w:pPr>
      <w:r w:rsidRPr="00F145D9">
        <w:rPr>
          <w:rFonts w:ascii="Calibri" w:hAnsi="Calibri" w:cs="Calibri"/>
          <w:bCs/>
        </w:rPr>
        <w:t>Stan po urazie kości skroniowej.</w:t>
      </w:r>
    </w:p>
    <w:p w:rsidR="007F3924" w:rsidRPr="00F145D9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F145D9">
        <w:rPr>
          <w:rFonts w:ascii="Calibri" w:hAnsi="Calibri" w:cs="Calibri"/>
          <w:b/>
          <w:bCs/>
        </w:rPr>
        <w:t xml:space="preserve">IV. </w:t>
      </w:r>
      <w:r w:rsidR="00367244" w:rsidRPr="00F145D9">
        <w:rPr>
          <w:rFonts w:ascii="Calibri" w:hAnsi="Calibri" w:cs="Calibri"/>
          <w:b/>
          <w:bCs/>
        </w:rPr>
        <w:t xml:space="preserve">Nazwa </w:t>
      </w:r>
      <w:r w:rsidR="00AE3429" w:rsidRPr="00F145D9">
        <w:rPr>
          <w:rFonts w:ascii="Calibri" w:hAnsi="Calibri" w:cs="Calibri"/>
          <w:b/>
          <w:bCs/>
        </w:rPr>
        <w:t>proponowanego leczenia</w:t>
      </w:r>
      <w:r w:rsidRPr="00F145D9">
        <w:rPr>
          <w:rFonts w:ascii="Calibri" w:hAnsi="Calibri" w:cs="Calibri"/>
          <w:b/>
          <w:bCs/>
        </w:rPr>
        <w:t xml:space="preserve"> lub metody diagnostycznej</w:t>
      </w:r>
    </w:p>
    <w:p w:rsidR="00E2276A" w:rsidRPr="00F145D9" w:rsidRDefault="00E2276A" w:rsidP="00E2276A">
      <w:pPr>
        <w:jc w:val="both"/>
        <w:rPr>
          <w:rFonts w:ascii="Calibri" w:hAnsi="Calibri"/>
        </w:rPr>
      </w:pPr>
      <w:r w:rsidRPr="00F145D9">
        <w:rPr>
          <w:rFonts w:ascii="Calibri" w:hAnsi="Calibri"/>
        </w:rPr>
        <w:t>OSSIKULOPLASTYKA</w:t>
      </w:r>
    </w:p>
    <w:p w:rsidR="005D36DC" w:rsidRPr="00F145D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145D9">
        <w:rPr>
          <w:rFonts w:ascii="Calibri" w:hAnsi="Calibri" w:cs="Calibri"/>
          <w:b/>
          <w:bCs/>
        </w:rPr>
        <w:t>V</w:t>
      </w:r>
      <w:r w:rsidR="00D36204" w:rsidRPr="00F145D9">
        <w:rPr>
          <w:rFonts w:ascii="Calibri" w:hAnsi="Calibri" w:cs="Calibri"/>
          <w:b/>
          <w:bCs/>
        </w:rPr>
        <w:t>.</w:t>
      </w:r>
      <w:r w:rsidR="007F3924" w:rsidRPr="00F145D9">
        <w:rPr>
          <w:rFonts w:ascii="Calibri" w:hAnsi="Calibri" w:cs="Calibri"/>
          <w:b/>
          <w:bCs/>
        </w:rPr>
        <w:t xml:space="preserve"> </w:t>
      </w:r>
      <w:r w:rsidR="00144F72" w:rsidRPr="00F145D9">
        <w:rPr>
          <w:rFonts w:ascii="Calibri" w:hAnsi="Calibri" w:cs="Calibri"/>
          <w:b/>
          <w:bCs/>
        </w:rPr>
        <w:t xml:space="preserve">Opis </w:t>
      </w:r>
      <w:r w:rsidR="00422559" w:rsidRPr="00F145D9">
        <w:rPr>
          <w:rFonts w:ascii="Calibri" w:hAnsi="Calibri" w:cs="Calibri"/>
          <w:b/>
          <w:bCs/>
        </w:rPr>
        <w:t>proponowan</w:t>
      </w:r>
      <w:r w:rsidR="00E7044D" w:rsidRPr="00F145D9">
        <w:rPr>
          <w:rFonts w:ascii="Calibri" w:hAnsi="Calibri" w:cs="Calibri"/>
          <w:b/>
          <w:bCs/>
        </w:rPr>
        <w:t>e</w:t>
      </w:r>
      <w:r w:rsidR="00AE3429" w:rsidRPr="00F145D9">
        <w:rPr>
          <w:rFonts w:ascii="Calibri" w:hAnsi="Calibri" w:cs="Calibri"/>
          <w:b/>
          <w:bCs/>
        </w:rPr>
        <w:t>go leczenia</w:t>
      </w:r>
      <w:r w:rsidR="00137F81" w:rsidRPr="00F145D9">
        <w:rPr>
          <w:rFonts w:ascii="Calibri" w:hAnsi="Calibri" w:cs="Calibri"/>
          <w:b/>
          <w:bCs/>
        </w:rPr>
        <w:t xml:space="preserve"> </w:t>
      </w:r>
      <w:r w:rsidR="00C357B5" w:rsidRPr="00F145D9">
        <w:rPr>
          <w:rFonts w:ascii="Calibri" w:hAnsi="Calibri" w:cs="Calibri"/>
          <w:b/>
          <w:bCs/>
        </w:rPr>
        <w:t>lub metody diagnostycznej</w:t>
      </w:r>
    </w:p>
    <w:p w:rsidR="00E2276A" w:rsidRPr="00F145D9" w:rsidRDefault="00E2276A" w:rsidP="005B75F8">
      <w:pPr>
        <w:jc w:val="both"/>
        <w:rPr>
          <w:rFonts w:ascii="Calibri" w:hAnsi="Calibri"/>
        </w:rPr>
      </w:pPr>
      <w:r w:rsidRPr="00F145D9">
        <w:rPr>
          <w:rFonts w:ascii="Calibri" w:hAnsi="Calibri"/>
        </w:rPr>
        <w:t xml:space="preserve">To rekonstrukcja łańcucha kosteczek słuchowych przeprowadzana w przypadku jego uszkodzenia (zwykle w przebiegu stanu zapalnego lub po urazie). Cięcie skórne może być wykonane wewnątrzprzewodowo lub w załamku za małżowiną uszną. Do rekonstrukcji można wykorzystać pozostałości własnych kosteczek pacjenta lub założyć protezę ze specjalnego materiału biokompatybilnego. Zabieg ma na celu poprawę słuchu. Technika zabiegu w niektórych przypadkach wymaga kolejnych etapów </w:t>
      </w:r>
      <w:r w:rsidR="00286880" w:rsidRPr="00F145D9">
        <w:rPr>
          <w:rFonts w:ascii="Calibri" w:hAnsi="Calibri"/>
        </w:rPr>
        <w:lastRenderedPageBreak/>
        <w:t>operacji</w:t>
      </w:r>
      <w:r w:rsidRPr="00F145D9">
        <w:rPr>
          <w:rFonts w:ascii="Calibri" w:hAnsi="Calibri"/>
        </w:rPr>
        <w:t>. Zabieg przeprowadza się w znieczuleniu ogólnym.</w:t>
      </w:r>
    </w:p>
    <w:p w:rsidR="005B75F8" w:rsidRPr="00F145D9" w:rsidRDefault="005B75F8" w:rsidP="005B75F8">
      <w:pPr>
        <w:jc w:val="both"/>
        <w:rPr>
          <w:rFonts w:ascii="Calibri" w:hAnsi="Calibri"/>
          <w:shd w:val="clear" w:color="auto" w:fill="FFFFFF"/>
        </w:rPr>
      </w:pPr>
    </w:p>
    <w:p w:rsidR="005B75F8" w:rsidRPr="00F145D9" w:rsidRDefault="005B75F8" w:rsidP="005B75F8">
      <w:pPr>
        <w:jc w:val="both"/>
        <w:rPr>
          <w:rFonts w:ascii="Calibri" w:hAnsi="Calibri"/>
          <w:shd w:val="clear" w:color="auto" w:fill="FFFFFF"/>
        </w:rPr>
      </w:pPr>
      <w:r w:rsidRPr="00F145D9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F145D9">
        <w:rPr>
          <w:rFonts w:ascii="Calibri" w:hAnsi="Calibri"/>
          <w:bCs/>
          <w:shd w:val="clear" w:color="auto" w:fill="FFFFFF"/>
        </w:rPr>
        <w:t>dostępną </w:t>
      </w:r>
      <w:r w:rsidRPr="00F145D9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F145D9">
        <w:rPr>
          <w:rFonts w:ascii="Calibri" w:hAnsi="Calibri"/>
          <w:bCs/>
          <w:shd w:val="clear" w:color="auto" w:fill="FFFFFF"/>
        </w:rPr>
        <w:t>konkretnych </w:t>
      </w:r>
      <w:r w:rsidRPr="00F145D9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F145D9">
        <w:rPr>
          <w:rFonts w:ascii="Calibri" w:hAnsi="Calibri"/>
          <w:bCs/>
          <w:shd w:val="clear" w:color="auto" w:fill="FFFFFF"/>
        </w:rPr>
        <w:t>w danym momencie</w:t>
      </w:r>
      <w:r w:rsidRPr="00F145D9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F145D9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F145D9">
        <w:rPr>
          <w:rFonts w:ascii="Calibri" w:hAnsi="Calibri"/>
          <w:shd w:val="clear" w:color="auto" w:fill="FFFFFF"/>
        </w:rPr>
        <w:t xml:space="preserve">: </w:t>
      </w:r>
    </w:p>
    <w:p w:rsidR="005B75F8" w:rsidRPr="00F145D9" w:rsidRDefault="005B75F8" w:rsidP="005B75F8">
      <w:pPr>
        <w:jc w:val="both"/>
        <w:rPr>
          <w:rFonts w:ascii="Calibri" w:hAnsi="Calibri"/>
          <w:shd w:val="clear" w:color="auto" w:fill="FFFFFF"/>
        </w:rPr>
      </w:pPr>
      <w:r w:rsidRPr="00F145D9">
        <w:rPr>
          <w:rFonts w:ascii="Calibri" w:hAnsi="Calibri"/>
          <w:shd w:val="clear" w:color="auto" w:fill="FFFFFF"/>
        </w:rPr>
        <w:t>1) zależnym od indywidualnych warunków pacjenta (</w:t>
      </w:r>
      <w:r w:rsidRPr="00F145D9">
        <w:rPr>
          <w:rFonts w:ascii="Calibri" w:hAnsi="Calibri"/>
          <w:bCs/>
          <w:shd w:val="clear" w:color="auto" w:fill="FFFFFF"/>
        </w:rPr>
        <w:t>w szczególności takie jak </w:t>
      </w:r>
      <w:r w:rsidRPr="00F145D9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5B75F8" w:rsidRPr="00F145D9" w:rsidRDefault="005B75F8" w:rsidP="005B75F8">
      <w:pPr>
        <w:jc w:val="both"/>
        <w:rPr>
          <w:rFonts w:ascii="Calibri" w:hAnsi="Calibri"/>
          <w:shd w:val="clear" w:color="auto" w:fill="FFFFFF"/>
        </w:rPr>
      </w:pPr>
      <w:r w:rsidRPr="00F145D9">
        <w:rPr>
          <w:rFonts w:ascii="Calibri" w:hAnsi="Calibri"/>
          <w:shd w:val="clear" w:color="auto" w:fill="FFFFFF"/>
        </w:rPr>
        <w:t>2) zależnym od pory roku (</w:t>
      </w:r>
      <w:r w:rsidRPr="00F145D9">
        <w:rPr>
          <w:rFonts w:ascii="Calibri" w:hAnsi="Calibri"/>
          <w:bCs/>
          <w:shd w:val="clear" w:color="auto" w:fill="FFFFFF"/>
        </w:rPr>
        <w:t>w szczególności takie jak </w:t>
      </w:r>
      <w:r w:rsidRPr="00F145D9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5B75F8" w:rsidRPr="00F145D9" w:rsidRDefault="005B75F8" w:rsidP="005B75F8">
      <w:pPr>
        <w:jc w:val="both"/>
        <w:rPr>
          <w:rFonts w:ascii="Calibri" w:hAnsi="Calibri"/>
          <w:bCs/>
          <w:shd w:val="clear" w:color="auto" w:fill="FFFFFF"/>
        </w:rPr>
      </w:pPr>
      <w:r w:rsidRPr="00F145D9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F145D9">
        <w:rPr>
          <w:rFonts w:ascii="Calibri" w:hAnsi="Calibri"/>
          <w:bCs/>
          <w:shd w:val="clear" w:color="auto" w:fill="FFFFFF"/>
        </w:rPr>
        <w:t>w szczególności takie </w:t>
      </w:r>
      <w:r w:rsidRPr="00F145D9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F145D9">
        <w:rPr>
          <w:rFonts w:ascii="Calibri" w:hAnsi="Calibri"/>
          <w:bCs/>
          <w:shd w:val="clear" w:color="auto" w:fill="FFFFFF"/>
        </w:rPr>
        <w:t> </w:t>
      </w:r>
    </w:p>
    <w:p w:rsidR="005B75F8" w:rsidRPr="00F145D9" w:rsidRDefault="005B75F8" w:rsidP="005B75F8">
      <w:pPr>
        <w:jc w:val="both"/>
        <w:rPr>
          <w:rFonts w:ascii="Calibri" w:hAnsi="Calibri"/>
        </w:rPr>
      </w:pPr>
      <w:r w:rsidRPr="00F145D9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F145D9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145D9">
        <w:rPr>
          <w:rFonts w:ascii="Calibri" w:hAnsi="Calibri" w:cs="Calibri"/>
          <w:b/>
          <w:bCs/>
        </w:rPr>
        <w:t>V</w:t>
      </w:r>
      <w:r w:rsidR="00C357B5" w:rsidRPr="00F145D9">
        <w:rPr>
          <w:rFonts w:ascii="Calibri" w:hAnsi="Calibri" w:cs="Calibri"/>
          <w:b/>
          <w:bCs/>
        </w:rPr>
        <w:t>I</w:t>
      </w:r>
      <w:r w:rsidR="00D36204" w:rsidRPr="00F145D9">
        <w:rPr>
          <w:rFonts w:ascii="Calibri" w:hAnsi="Calibri" w:cs="Calibri"/>
          <w:b/>
          <w:bCs/>
        </w:rPr>
        <w:t xml:space="preserve">. </w:t>
      </w:r>
      <w:r w:rsidR="00144F72" w:rsidRPr="00F145D9">
        <w:rPr>
          <w:rFonts w:ascii="Calibri" w:hAnsi="Calibri" w:cs="Calibri"/>
          <w:b/>
          <w:bCs/>
        </w:rPr>
        <w:t>Główne p</w:t>
      </w:r>
      <w:r w:rsidR="00EC0B0C" w:rsidRPr="00F145D9">
        <w:rPr>
          <w:rFonts w:ascii="Calibri" w:hAnsi="Calibri" w:cs="Calibri"/>
          <w:b/>
          <w:bCs/>
        </w:rPr>
        <w:t xml:space="preserve">rzeciwwskazania </w:t>
      </w:r>
      <w:r w:rsidR="00CD21DF" w:rsidRPr="00F145D9">
        <w:rPr>
          <w:rFonts w:ascii="Calibri" w:hAnsi="Calibri" w:cs="Calibri"/>
          <w:b/>
          <w:bCs/>
        </w:rPr>
        <w:t xml:space="preserve">do </w:t>
      </w:r>
      <w:r w:rsidR="00AE3429" w:rsidRPr="00F145D9">
        <w:rPr>
          <w:rFonts w:ascii="Calibri" w:hAnsi="Calibri" w:cs="Calibri"/>
          <w:b/>
          <w:bCs/>
        </w:rPr>
        <w:t>wdrożenia proponowanego leczenia</w:t>
      </w:r>
      <w:r w:rsidR="00137F81" w:rsidRPr="00F145D9">
        <w:rPr>
          <w:rFonts w:ascii="Calibri" w:hAnsi="Calibri" w:cs="Calibri"/>
          <w:b/>
          <w:bCs/>
        </w:rPr>
        <w:t xml:space="preserve"> </w:t>
      </w:r>
      <w:r w:rsidR="00C357B5" w:rsidRPr="00F145D9">
        <w:rPr>
          <w:rFonts w:ascii="Calibri" w:hAnsi="Calibri" w:cs="Calibri"/>
          <w:b/>
          <w:bCs/>
        </w:rPr>
        <w:t>lub metody diagnostycznej</w:t>
      </w:r>
    </w:p>
    <w:p w:rsidR="00164CED" w:rsidRPr="00F145D9" w:rsidRDefault="00164CED" w:rsidP="00164CE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F145D9">
        <w:rPr>
          <w:rFonts w:ascii="Calibri" w:hAnsi="Calibri" w:cs="Calibri"/>
          <w:bCs/>
        </w:rPr>
        <w:t>Nadciśnienie tętnicze</w:t>
      </w:r>
    </w:p>
    <w:p w:rsidR="00164CED" w:rsidRPr="00F145D9" w:rsidRDefault="00164CED" w:rsidP="00164CE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F145D9">
        <w:rPr>
          <w:rFonts w:ascii="Calibri" w:hAnsi="Calibri" w:cs="Calibri"/>
          <w:bCs/>
        </w:rPr>
        <w:t>Zaburzenia krzepnięcia</w:t>
      </w:r>
    </w:p>
    <w:p w:rsidR="00164CED" w:rsidRPr="00F145D9" w:rsidRDefault="00164CED" w:rsidP="00164CE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F145D9">
        <w:rPr>
          <w:rFonts w:ascii="Calibri" w:hAnsi="Calibri" w:cs="Calibri"/>
          <w:bCs/>
        </w:rPr>
        <w:t>Niewydolność krążenia</w:t>
      </w:r>
    </w:p>
    <w:p w:rsidR="00164CED" w:rsidRPr="00F145D9" w:rsidRDefault="00164CED" w:rsidP="00164CE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F145D9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F145D9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145D9">
        <w:rPr>
          <w:rFonts w:ascii="Calibri" w:hAnsi="Calibri" w:cs="Calibri"/>
          <w:b/>
          <w:bCs/>
        </w:rPr>
        <w:t>V</w:t>
      </w:r>
      <w:r w:rsidR="00A064F3" w:rsidRPr="00F145D9">
        <w:rPr>
          <w:rFonts w:ascii="Calibri" w:hAnsi="Calibri" w:cs="Calibri"/>
          <w:b/>
          <w:bCs/>
        </w:rPr>
        <w:t>I</w:t>
      </w:r>
      <w:r w:rsidR="00C357B5" w:rsidRPr="00F145D9">
        <w:rPr>
          <w:rFonts w:ascii="Calibri" w:hAnsi="Calibri" w:cs="Calibri"/>
          <w:b/>
          <w:bCs/>
        </w:rPr>
        <w:t>I</w:t>
      </w:r>
      <w:r w:rsidR="00D36204" w:rsidRPr="00F145D9">
        <w:rPr>
          <w:rFonts w:ascii="Calibri" w:hAnsi="Calibri" w:cs="Calibri"/>
          <w:b/>
          <w:bCs/>
        </w:rPr>
        <w:t xml:space="preserve">. </w:t>
      </w:r>
      <w:r w:rsidR="00A145E1" w:rsidRPr="00F145D9">
        <w:rPr>
          <w:rFonts w:ascii="Calibri" w:hAnsi="Calibri" w:cs="Calibri"/>
          <w:b/>
          <w:bCs/>
        </w:rPr>
        <w:t>A</w:t>
      </w:r>
      <w:r w:rsidR="00E7044D" w:rsidRPr="00F145D9">
        <w:rPr>
          <w:rFonts w:ascii="Calibri" w:hAnsi="Calibri" w:cs="Calibri"/>
          <w:b/>
          <w:bCs/>
        </w:rPr>
        <w:t>lternatywne metody leczenia</w:t>
      </w:r>
      <w:r w:rsidR="0040252A" w:rsidRPr="00F145D9">
        <w:rPr>
          <w:rFonts w:ascii="Calibri" w:hAnsi="Calibri" w:cs="Calibri"/>
          <w:b/>
          <w:bCs/>
        </w:rPr>
        <w:t xml:space="preserve"> lub metody diagnostyczne</w:t>
      </w:r>
    </w:p>
    <w:p w:rsidR="005B75F8" w:rsidRPr="00F145D9" w:rsidRDefault="005B75F8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145D9">
        <w:rPr>
          <w:rFonts w:ascii="Calibri" w:eastAsia="Times New Roman" w:hAnsi="Calibri"/>
        </w:rPr>
        <w:t>- brak alternatywnych metod leczenia lub metod diagnostycznych</w:t>
      </w:r>
      <w:r w:rsidRPr="00F145D9">
        <w:rPr>
          <w:rFonts w:ascii="Calibri" w:hAnsi="Calibri" w:cs="Calibri"/>
          <w:b/>
          <w:bCs/>
        </w:rPr>
        <w:t xml:space="preserve"> </w:t>
      </w:r>
    </w:p>
    <w:p w:rsidR="00164CED" w:rsidRPr="00F145D9" w:rsidRDefault="00164CED" w:rsidP="00CD21DF">
      <w:pPr>
        <w:spacing w:before="240" w:after="240"/>
        <w:jc w:val="both"/>
        <w:rPr>
          <w:rFonts w:ascii="Calibri" w:hAnsi="Calibri" w:cs="Calibri"/>
          <w:bCs/>
        </w:rPr>
      </w:pPr>
      <w:r w:rsidRPr="00F145D9">
        <w:rPr>
          <w:rFonts w:ascii="Calibri" w:hAnsi="Calibri" w:cs="Calibri"/>
          <w:bCs/>
        </w:rPr>
        <w:t>W celu poprawy słuchu można dokonać protezowania ucha aparatem słuchowym</w:t>
      </w:r>
    </w:p>
    <w:p w:rsidR="00AE3429" w:rsidRPr="00F145D9" w:rsidRDefault="00E46FF3" w:rsidP="000A3478">
      <w:pPr>
        <w:jc w:val="both"/>
        <w:rPr>
          <w:rFonts w:ascii="Calibri" w:hAnsi="Calibri" w:cs="Calibri"/>
          <w:b/>
          <w:bCs/>
        </w:rPr>
      </w:pPr>
      <w:r w:rsidRPr="00F145D9">
        <w:rPr>
          <w:rFonts w:ascii="Calibri" w:hAnsi="Calibri" w:cs="Calibri"/>
          <w:b/>
          <w:bCs/>
        </w:rPr>
        <w:t>VII</w:t>
      </w:r>
      <w:r w:rsidR="00C357B5" w:rsidRPr="00F145D9">
        <w:rPr>
          <w:rFonts w:ascii="Calibri" w:hAnsi="Calibri" w:cs="Calibri"/>
          <w:b/>
          <w:bCs/>
        </w:rPr>
        <w:t>I</w:t>
      </w:r>
      <w:r w:rsidR="00D36204" w:rsidRPr="00F145D9">
        <w:rPr>
          <w:rFonts w:ascii="Calibri" w:hAnsi="Calibri" w:cs="Calibri"/>
          <w:b/>
          <w:bCs/>
        </w:rPr>
        <w:t>.</w:t>
      </w:r>
      <w:r w:rsidR="00DE273E" w:rsidRPr="00F145D9">
        <w:rPr>
          <w:rFonts w:ascii="Calibri" w:hAnsi="Calibri" w:cs="Calibri"/>
          <w:b/>
          <w:bCs/>
        </w:rPr>
        <w:t xml:space="preserve"> </w:t>
      </w:r>
      <w:r w:rsidR="00C357B5" w:rsidRPr="00F145D9">
        <w:rPr>
          <w:rFonts w:ascii="Calibri" w:hAnsi="Calibri" w:cs="Calibri"/>
          <w:b/>
          <w:bCs/>
        </w:rPr>
        <w:t>Dające się przewidzieć następstwa zastosowania</w:t>
      </w:r>
      <w:r w:rsidR="00AE3429" w:rsidRPr="00F145D9">
        <w:rPr>
          <w:rFonts w:ascii="Calibri" w:hAnsi="Calibri" w:cs="Calibri"/>
          <w:b/>
          <w:bCs/>
        </w:rPr>
        <w:t xml:space="preserve"> leczenia</w:t>
      </w:r>
      <w:r w:rsidR="00137F81" w:rsidRPr="00F145D9">
        <w:rPr>
          <w:rFonts w:ascii="Calibri" w:hAnsi="Calibri" w:cs="Calibri"/>
          <w:b/>
          <w:bCs/>
        </w:rPr>
        <w:t xml:space="preserve"> </w:t>
      </w:r>
      <w:r w:rsidR="00C357B5" w:rsidRPr="00F145D9">
        <w:rPr>
          <w:rFonts w:ascii="Calibri" w:hAnsi="Calibri" w:cs="Calibri"/>
          <w:b/>
          <w:bCs/>
        </w:rPr>
        <w:t>lub metody diagnostycznej</w:t>
      </w:r>
    </w:p>
    <w:p w:rsidR="00AD05F6" w:rsidRPr="00F145D9" w:rsidRDefault="00AD05F6" w:rsidP="00E2276A">
      <w:pPr>
        <w:jc w:val="both"/>
        <w:rPr>
          <w:rFonts w:ascii="Calibri" w:hAnsi="Calibri"/>
        </w:rPr>
      </w:pPr>
      <w:r w:rsidRPr="00F145D9">
        <w:rPr>
          <w:rFonts w:ascii="Calibri" w:hAnsi="Calibri"/>
        </w:rPr>
        <w:t xml:space="preserve">               </w:t>
      </w:r>
    </w:p>
    <w:p w:rsidR="00E2276A" w:rsidRPr="00F145D9" w:rsidRDefault="00E2276A" w:rsidP="00E2276A">
      <w:pPr>
        <w:jc w:val="both"/>
        <w:rPr>
          <w:rFonts w:ascii="Calibri" w:hAnsi="Calibri"/>
        </w:rPr>
      </w:pPr>
      <w:r w:rsidRPr="00F145D9">
        <w:rPr>
          <w:rFonts w:ascii="Calibri" w:hAnsi="Calibri"/>
        </w:rPr>
        <w:t>Szanowny Pacjencie, każdy zabieg chirurgiczny (operacja) może wiązać się:</w:t>
      </w:r>
    </w:p>
    <w:p w:rsidR="00E2276A" w:rsidRPr="00F145D9" w:rsidRDefault="00E2276A" w:rsidP="00E2276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45D9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E2276A" w:rsidRPr="00F145D9" w:rsidRDefault="00E2276A" w:rsidP="00E2276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45D9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E2276A" w:rsidRPr="00F145D9" w:rsidRDefault="00E2276A" w:rsidP="00AD05F6">
      <w:pPr>
        <w:tabs>
          <w:tab w:val="left" w:pos="1260"/>
        </w:tabs>
        <w:rPr>
          <w:rFonts w:ascii="Calibri" w:hAnsi="Calibri"/>
        </w:rPr>
      </w:pPr>
      <w:r w:rsidRPr="00F145D9">
        <w:rPr>
          <w:rFonts w:ascii="Calibri" w:hAnsi="Calibri"/>
        </w:rPr>
        <w:tab/>
      </w:r>
    </w:p>
    <w:p w:rsidR="00C800BA" w:rsidRPr="00F145D9" w:rsidRDefault="00E2276A" w:rsidP="00C800BA">
      <w:pPr>
        <w:pStyle w:val="Akapitzlist2"/>
        <w:widowControl/>
        <w:autoSpaceDE/>
        <w:autoSpaceDN/>
        <w:adjustRightInd/>
        <w:spacing w:line="276" w:lineRule="auto"/>
        <w:ind w:left="0"/>
        <w:rPr>
          <w:rFonts w:ascii="Calibri" w:hAnsi="Calibri"/>
          <w:u w:val="single"/>
        </w:rPr>
      </w:pPr>
      <w:r w:rsidRPr="00F145D9">
        <w:rPr>
          <w:rFonts w:ascii="Calibri" w:hAnsi="Calibri"/>
        </w:rPr>
        <w:t>Po zabiegu mogą wystąpić następujące następstwa lub powikłania:</w:t>
      </w:r>
      <w:r w:rsidR="00AD05F6" w:rsidRPr="00F145D9">
        <w:rPr>
          <w:rFonts w:ascii="Calibri" w:hAnsi="Calibri"/>
        </w:rPr>
        <w:t xml:space="preserve">                                                                                                           </w:t>
      </w:r>
      <w:r w:rsidR="00164CED" w:rsidRPr="00F145D9">
        <w:rPr>
          <w:rFonts w:ascii="Calibri" w:hAnsi="Calibri"/>
          <w:u w:val="single"/>
        </w:rPr>
        <w:t>Wyjątkowo rzadkie, opisywane w pojedynczych przypadkach na świecie</w:t>
      </w:r>
      <w:r w:rsidR="00AD05F6" w:rsidRPr="00F145D9">
        <w:rPr>
          <w:rFonts w:ascii="Calibri" w:hAnsi="Calibri"/>
          <w:u w:val="single"/>
        </w:rPr>
        <w:t>:</w:t>
      </w:r>
    </w:p>
    <w:p w:rsidR="00FE1A96" w:rsidRPr="00F145D9" w:rsidRDefault="00AD05F6" w:rsidP="00C800BA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 w:cs="Calibri"/>
        </w:rPr>
      </w:pPr>
      <w:r w:rsidRPr="00F145D9">
        <w:rPr>
          <w:rFonts w:ascii="Calibri" w:hAnsi="Calibri" w:cs="Calibri"/>
        </w:rPr>
        <w:t>Zawał mięśnia sercowego, udar mózgu, zator lub zakrzep, zgon</w:t>
      </w:r>
    </w:p>
    <w:p w:rsidR="00FE1A96" w:rsidRPr="00F145D9" w:rsidRDefault="00E2276A" w:rsidP="00C800BA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 w:cs="Calibri"/>
        </w:rPr>
      </w:pPr>
      <w:r w:rsidRPr="00F145D9">
        <w:rPr>
          <w:rFonts w:ascii="Calibri" w:hAnsi="Calibri" w:cs="Calibri"/>
          <w:u w:val="single"/>
        </w:rPr>
        <w:t>Częste</w:t>
      </w:r>
      <w:r w:rsidR="00164CED" w:rsidRPr="00F145D9">
        <w:rPr>
          <w:rFonts w:ascii="Calibri" w:hAnsi="Calibri" w:cs="Calibri"/>
          <w:u w:val="single"/>
        </w:rPr>
        <w:t>,</w:t>
      </w:r>
      <w:r w:rsidRPr="00F145D9">
        <w:rPr>
          <w:rFonts w:ascii="Calibri" w:hAnsi="Calibri" w:cs="Calibri"/>
          <w:u w:val="single"/>
        </w:rPr>
        <w:t xml:space="preserve"> lecz niegroźne</w:t>
      </w:r>
      <w:r w:rsidR="00AD05F6" w:rsidRPr="00F145D9">
        <w:rPr>
          <w:rFonts w:ascii="Calibri" w:hAnsi="Calibri" w:cs="Calibri"/>
          <w:u w:val="single"/>
        </w:rPr>
        <w:t>:</w:t>
      </w:r>
    </w:p>
    <w:p w:rsidR="00FE1A96" w:rsidRPr="00F145D9" w:rsidRDefault="00E2276A" w:rsidP="00FE1A96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  <w:u w:val="single"/>
        </w:rPr>
      </w:pPr>
      <w:r w:rsidRPr="00F145D9">
        <w:rPr>
          <w:rFonts w:ascii="Calibri" w:hAnsi="Calibri" w:cs="Calibri"/>
        </w:rPr>
        <w:t>krwiak okolicy operowanej</w:t>
      </w:r>
    </w:p>
    <w:p w:rsidR="00FE1A96" w:rsidRPr="00F145D9" w:rsidRDefault="00FE1A96" w:rsidP="00FE1A96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45D9">
        <w:rPr>
          <w:rFonts w:ascii="Calibri" w:hAnsi="Calibri" w:cs="Calibri"/>
        </w:rPr>
        <w:t>stan zapalny okolicy operowane</w:t>
      </w:r>
    </w:p>
    <w:p w:rsidR="00FE1A96" w:rsidRPr="00F145D9" w:rsidRDefault="00E2276A" w:rsidP="00FE1A96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45D9">
        <w:rPr>
          <w:rFonts w:ascii="Calibri" w:hAnsi="Calibri" w:cs="Calibri"/>
        </w:rPr>
        <w:t>zaburzenia czucia w okolicy operowanej</w:t>
      </w:r>
    </w:p>
    <w:p w:rsidR="00E2276A" w:rsidRPr="00F145D9" w:rsidRDefault="00AD05F6" w:rsidP="00FE1A96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45D9">
        <w:rPr>
          <w:rFonts w:ascii="Calibri" w:hAnsi="Calibri" w:cs="Calibri"/>
        </w:rPr>
        <w:t xml:space="preserve"> </w:t>
      </w:r>
      <w:r w:rsidR="00E2276A" w:rsidRPr="00F145D9">
        <w:rPr>
          <w:rFonts w:ascii="Calibri" w:hAnsi="Calibri" w:cs="Calibri"/>
        </w:rPr>
        <w:t>skaleczenie i  stan zapalny przewodu słuchowego zewnętrznego</w:t>
      </w:r>
    </w:p>
    <w:p w:rsidR="00E2276A" w:rsidRPr="00F145D9" w:rsidRDefault="00E2276A" w:rsidP="00FE1A96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45D9">
        <w:rPr>
          <w:rFonts w:ascii="Calibri" w:hAnsi="Calibri" w:cs="Calibri"/>
        </w:rPr>
        <w:t>krwiak błony bębenkowej lub w jamie bębenkowej</w:t>
      </w:r>
    </w:p>
    <w:p w:rsidR="00E2276A" w:rsidRPr="00F145D9" w:rsidRDefault="00E2276A" w:rsidP="00FE1A96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45D9">
        <w:rPr>
          <w:rFonts w:ascii="Calibri" w:hAnsi="Calibri" w:cs="Calibri"/>
        </w:rPr>
        <w:t>stan zapalny ucha środkowego</w:t>
      </w:r>
    </w:p>
    <w:p w:rsidR="00E2276A" w:rsidRPr="00F145D9" w:rsidRDefault="00E2276A" w:rsidP="00FE1A96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45D9">
        <w:rPr>
          <w:rFonts w:ascii="Calibri" w:hAnsi="Calibri" w:cs="Calibri"/>
        </w:rPr>
        <w:t>przemieszczenie lub wypadnięcie protezki</w:t>
      </w:r>
    </w:p>
    <w:p w:rsidR="00E2276A" w:rsidRPr="00F145D9" w:rsidRDefault="00E2276A" w:rsidP="00FE1A96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45D9">
        <w:rPr>
          <w:rFonts w:ascii="Calibri" w:hAnsi="Calibri" w:cs="Calibri"/>
        </w:rPr>
        <w:t>brak poprawy słuchu po leczeniu</w:t>
      </w:r>
    </w:p>
    <w:p w:rsidR="00E2276A" w:rsidRPr="00F145D9" w:rsidRDefault="00E2276A" w:rsidP="00FE1A96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45D9">
        <w:rPr>
          <w:rFonts w:ascii="Calibri" w:hAnsi="Calibri" w:cs="Calibri"/>
        </w:rPr>
        <w:t>zaburzenia smaku</w:t>
      </w:r>
    </w:p>
    <w:p w:rsidR="00B2226E" w:rsidRPr="00F145D9" w:rsidRDefault="00B2226E" w:rsidP="00B2226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45D9">
        <w:rPr>
          <w:rFonts w:ascii="Calibri" w:hAnsi="Calibri" w:cs="Calibri"/>
        </w:rPr>
        <w:t>odstawanie małżowiny usznej</w:t>
      </w:r>
    </w:p>
    <w:p w:rsidR="00E2276A" w:rsidRPr="00F145D9" w:rsidRDefault="00E2276A" w:rsidP="00E2276A">
      <w:pPr>
        <w:jc w:val="both"/>
        <w:rPr>
          <w:rFonts w:ascii="Calibri" w:hAnsi="Calibri" w:cs="Calibri"/>
          <w:u w:val="single"/>
        </w:rPr>
      </w:pPr>
      <w:r w:rsidRPr="00F145D9">
        <w:rPr>
          <w:rFonts w:ascii="Calibri" w:hAnsi="Calibri" w:cs="Calibri"/>
          <w:u w:val="single"/>
        </w:rPr>
        <w:t>Rzadkie, dużo poważniejsze</w:t>
      </w:r>
      <w:r w:rsidR="00AD05F6" w:rsidRPr="00F145D9">
        <w:rPr>
          <w:rFonts w:ascii="Calibri" w:hAnsi="Calibri" w:cs="Calibri"/>
          <w:u w:val="single"/>
        </w:rPr>
        <w:t>:</w:t>
      </w:r>
    </w:p>
    <w:p w:rsidR="00E2276A" w:rsidRPr="00F145D9" w:rsidRDefault="00E2276A" w:rsidP="00E2276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145D9">
        <w:rPr>
          <w:rFonts w:ascii="Calibri" w:hAnsi="Calibri" w:cs="Calibri"/>
        </w:rPr>
        <w:t>perforacja błony bębenkowej, powstanie kieszonki retrakcyjnej błony bębenkowej, powstanie perlaka w jamie bębenkowej co wymaga ponownego zabiegu</w:t>
      </w:r>
    </w:p>
    <w:p w:rsidR="00E2276A" w:rsidRPr="00F145D9" w:rsidRDefault="00E2276A" w:rsidP="00E2276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45D9">
        <w:rPr>
          <w:rFonts w:ascii="Calibri" w:hAnsi="Calibri"/>
        </w:rPr>
        <w:t>zapalenie błędnika, zawroty głowy</w:t>
      </w:r>
    </w:p>
    <w:p w:rsidR="00E2276A" w:rsidRPr="00F145D9" w:rsidRDefault="00E2276A" w:rsidP="00E2276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45D9">
        <w:rPr>
          <w:rFonts w:ascii="Calibri" w:hAnsi="Calibri"/>
        </w:rPr>
        <w:t>porażenie nerwu twarzowego</w:t>
      </w:r>
    </w:p>
    <w:p w:rsidR="00E2276A" w:rsidRPr="00F145D9" w:rsidRDefault="00E2276A" w:rsidP="00E2276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45D9">
        <w:rPr>
          <w:rFonts w:ascii="Calibri" w:hAnsi="Calibri" w:cs="Calibri"/>
        </w:rPr>
        <w:t>pogorszenie słuchu z głuchotą włącznie</w:t>
      </w:r>
    </w:p>
    <w:p w:rsidR="00E2276A" w:rsidRPr="00F145D9" w:rsidRDefault="00E2276A" w:rsidP="00E2276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145D9">
        <w:rPr>
          <w:rFonts w:ascii="Calibri" w:hAnsi="Calibri"/>
        </w:rPr>
        <w:t>zapalenie błędnika, zawroty głowy</w:t>
      </w:r>
      <w:r w:rsidR="00C800BA" w:rsidRPr="00F145D9">
        <w:rPr>
          <w:rFonts w:ascii="Calibri" w:hAnsi="Calibri"/>
        </w:rPr>
        <w:t xml:space="preserve"> </w:t>
      </w:r>
    </w:p>
    <w:p w:rsidR="00E2276A" w:rsidRPr="00F145D9" w:rsidRDefault="00E2276A" w:rsidP="00E2276A">
      <w:pPr>
        <w:jc w:val="both"/>
        <w:rPr>
          <w:rFonts w:ascii="Calibri" w:hAnsi="Calibri"/>
        </w:rPr>
      </w:pPr>
    </w:p>
    <w:p w:rsidR="00E2276A" w:rsidRPr="00F145D9" w:rsidRDefault="00E2276A" w:rsidP="005B75F8">
      <w:pPr>
        <w:jc w:val="both"/>
        <w:rPr>
          <w:rFonts w:ascii="Calibri" w:hAnsi="Calibri"/>
        </w:rPr>
      </w:pPr>
      <w:r w:rsidRPr="00F145D9">
        <w:rPr>
          <w:rFonts w:ascii="Calibri" w:hAnsi="Calibri"/>
        </w:rPr>
        <w:lastRenderedPageBreak/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604908" w:rsidRPr="00F145D9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F145D9" w:rsidRDefault="00C357B5" w:rsidP="00604908">
      <w:pPr>
        <w:jc w:val="both"/>
        <w:rPr>
          <w:rFonts w:ascii="Calibri" w:hAnsi="Calibri" w:cs="Calibri"/>
          <w:b/>
          <w:bCs/>
        </w:rPr>
      </w:pPr>
      <w:r w:rsidRPr="00F145D9">
        <w:rPr>
          <w:rFonts w:ascii="Calibri" w:hAnsi="Calibri" w:cs="Calibri"/>
          <w:b/>
          <w:bCs/>
        </w:rPr>
        <w:t>IX</w:t>
      </w:r>
      <w:r w:rsidR="00D36204" w:rsidRPr="00F145D9">
        <w:rPr>
          <w:rFonts w:ascii="Calibri" w:hAnsi="Calibri" w:cs="Calibri"/>
          <w:b/>
          <w:bCs/>
        </w:rPr>
        <w:t xml:space="preserve">. </w:t>
      </w:r>
      <w:r w:rsidR="00E7044D" w:rsidRPr="00F145D9">
        <w:rPr>
          <w:rFonts w:ascii="Calibri" w:hAnsi="Calibri" w:cs="Calibri"/>
          <w:b/>
          <w:bCs/>
        </w:rPr>
        <w:t xml:space="preserve"> </w:t>
      </w:r>
      <w:r w:rsidRPr="00F145D9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263259" w:rsidRPr="00F145D9" w:rsidRDefault="00263259" w:rsidP="00263259">
      <w:pPr>
        <w:spacing w:before="240"/>
        <w:jc w:val="both"/>
        <w:rPr>
          <w:rFonts w:ascii="Calibri" w:hAnsi="Calibri" w:cs="Calibri"/>
          <w:bCs/>
        </w:rPr>
      </w:pPr>
      <w:r w:rsidRPr="00F145D9">
        <w:rPr>
          <w:rFonts w:ascii="Calibri" w:hAnsi="Calibri" w:cs="Calibri"/>
          <w:bCs/>
        </w:rPr>
        <w:t>Pogorszenie słuchu, pog</w:t>
      </w:r>
      <w:r w:rsidR="00C800BA" w:rsidRPr="00F145D9">
        <w:rPr>
          <w:rFonts w:ascii="Calibri" w:hAnsi="Calibri" w:cs="Calibri"/>
          <w:bCs/>
        </w:rPr>
        <w:t>orszenie zdrowia, zawroty głowy</w:t>
      </w:r>
    </w:p>
    <w:p w:rsidR="00A064F3" w:rsidRPr="00F145D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145D9">
        <w:rPr>
          <w:rFonts w:ascii="Calibri" w:hAnsi="Calibri" w:cs="Calibri"/>
          <w:b/>
          <w:bCs/>
        </w:rPr>
        <w:t>X.</w:t>
      </w:r>
      <w:r w:rsidR="00A064F3" w:rsidRPr="00F145D9">
        <w:rPr>
          <w:rFonts w:ascii="Calibri" w:hAnsi="Calibri" w:cs="Calibri"/>
          <w:b/>
          <w:bCs/>
        </w:rPr>
        <w:t xml:space="preserve"> </w:t>
      </w:r>
      <w:r w:rsidR="00D36204" w:rsidRPr="00F145D9">
        <w:rPr>
          <w:rFonts w:ascii="Calibri" w:hAnsi="Calibri" w:cs="Calibri"/>
          <w:b/>
          <w:bCs/>
        </w:rPr>
        <w:t xml:space="preserve">Oczekiwane korzyści </w:t>
      </w:r>
      <w:r w:rsidR="00084218" w:rsidRPr="00F145D9">
        <w:rPr>
          <w:rFonts w:ascii="Calibri" w:hAnsi="Calibri" w:cs="Calibri"/>
          <w:b/>
          <w:bCs/>
        </w:rPr>
        <w:t>/</w:t>
      </w:r>
      <w:r w:rsidR="000E4702" w:rsidRPr="00F145D9">
        <w:rPr>
          <w:rFonts w:ascii="Calibri" w:hAnsi="Calibri" w:cs="Calibri"/>
          <w:b/>
          <w:bCs/>
        </w:rPr>
        <w:t>skutki odległe</w:t>
      </w:r>
      <w:r w:rsidR="00C357B5" w:rsidRPr="00F145D9">
        <w:rPr>
          <w:rFonts w:ascii="Calibri" w:hAnsi="Calibri" w:cs="Calibri"/>
          <w:b/>
          <w:bCs/>
        </w:rPr>
        <w:t xml:space="preserve"> / rokowania</w:t>
      </w:r>
      <w:r w:rsidR="00AE3429" w:rsidRPr="00F145D9">
        <w:rPr>
          <w:rFonts w:ascii="Calibri" w:hAnsi="Calibri" w:cs="Calibri"/>
          <w:b/>
          <w:bCs/>
        </w:rPr>
        <w:t xml:space="preserve"> proponowanego </w:t>
      </w:r>
      <w:r w:rsidR="00C357B5" w:rsidRPr="00F145D9">
        <w:rPr>
          <w:rFonts w:ascii="Calibri" w:hAnsi="Calibri" w:cs="Calibri"/>
          <w:b/>
          <w:bCs/>
        </w:rPr>
        <w:t>leczenia lub metody diagnostycznej</w:t>
      </w:r>
    </w:p>
    <w:p w:rsidR="00263259" w:rsidRPr="00F145D9" w:rsidRDefault="005B34BE" w:rsidP="00CD21DF">
      <w:pPr>
        <w:spacing w:before="240" w:after="240"/>
        <w:jc w:val="both"/>
        <w:rPr>
          <w:rFonts w:ascii="Calibri" w:hAnsi="Calibri" w:cs="Calibri"/>
          <w:bCs/>
        </w:rPr>
      </w:pPr>
      <w:r w:rsidRPr="00F145D9">
        <w:rPr>
          <w:rFonts w:ascii="Calibri" w:hAnsi="Calibri" w:cs="Calibri"/>
          <w:bCs/>
        </w:rPr>
        <w:t>Rokowania ba</w:t>
      </w:r>
      <w:r w:rsidR="00C800BA" w:rsidRPr="00F145D9">
        <w:rPr>
          <w:rFonts w:ascii="Calibri" w:hAnsi="Calibri" w:cs="Calibri"/>
          <w:bCs/>
        </w:rPr>
        <w:t>rdzo dobre, poprawa jakości życia</w:t>
      </w:r>
    </w:p>
    <w:p w:rsidR="00C317B3" w:rsidRPr="00F145D9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F145D9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F145D9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F145D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45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145D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45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145D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45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145D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45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B75F8" w:rsidRPr="00F145D9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F145D9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F145D9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F145D9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F145D9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F145D9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5B75F8" w:rsidRPr="00F145D9" w:rsidRDefault="005B75F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B75F8" w:rsidRPr="00F145D9" w:rsidRDefault="005B75F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B75F8" w:rsidRPr="00F145D9" w:rsidRDefault="005B75F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B75F8" w:rsidRPr="00F145D9" w:rsidRDefault="005B75F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5B75F8" w:rsidRPr="00F145D9" w:rsidRDefault="005B75F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F145D9" w:rsidRDefault="005B75F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F145D9">
        <w:rPr>
          <w:rFonts w:ascii="Calibri" w:hAnsi="Calibri" w:cs="Calibri"/>
          <w:spacing w:val="-1"/>
          <w:sz w:val="20"/>
          <w:szCs w:val="20"/>
          <w:lang w:val="pl-PL"/>
        </w:rPr>
        <w:t xml:space="preserve">   </w:t>
      </w:r>
      <w:r w:rsidRPr="00F145D9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</w:t>
      </w:r>
      <w:r w:rsidR="00D36204" w:rsidRPr="00F145D9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8F5C74" w:rsidRPr="00F145D9" w:rsidRDefault="008F5C74" w:rsidP="008F5C74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F145D9">
        <w:rPr>
          <w:rFonts w:ascii="Calibri" w:hAnsi="Calibri" w:cs="Times New Roman"/>
          <w:b/>
          <w:bCs/>
          <w:sz w:val="28"/>
          <w:szCs w:val="28"/>
        </w:rPr>
        <w:t>podpis</w:t>
      </w:r>
      <w:r w:rsidRPr="00F145D9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F145D9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F145D9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8F5C74" w:rsidRPr="00F145D9" w:rsidRDefault="008F5C74" w:rsidP="008F5C74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B75F8" w:rsidRPr="00F145D9" w:rsidRDefault="005B75F8" w:rsidP="005B75F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B75F8" w:rsidRPr="00F145D9" w:rsidRDefault="005B75F8" w:rsidP="005B75F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B75F8" w:rsidRPr="00F145D9" w:rsidRDefault="005B75F8" w:rsidP="005B75F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B75F8" w:rsidRPr="00F145D9" w:rsidRDefault="005B75F8" w:rsidP="005B75F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B75F8" w:rsidRPr="00F145D9" w:rsidRDefault="005B75F8" w:rsidP="005B75F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B75F8" w:rsidRPr="00F145D9" w:rsidRDefault="005B75F8" w:rsidP="005B75F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B75F8" w:rsidRPr="00F145D9" w:rsidRDefault="005B75F8" w:rsidP="005B75F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F145D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5B75F8" w:rsidRPr="00F145D9" w:rsidRDefault="005B75F8" w:rsidP="005B75F8">
      <w:pPr>
        <w:ind w:left="4254"/>
        <w:rPr>
          <w:rFonts w:eastAsia="Times New Roman"/>
        </w:rPr>
      </w:pPr>
      <w:r w:rsidRPr="00F145D9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F145D9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F145D9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F145D9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F145D9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5B75F8" w:rsidRPr="00F145D9" w:rsidRDefault="005B75F8" w:rsidP="005B75F8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</w:p>
    <w:p w:rsidR="008F5C74" w:rsidRPr="00F145D9" w:rsidRDefault="008F5C74" w:rsidP="00AD05F6">
      <w:pPr>
        <w:widowControl/>
        <w:autoSpaceDE/>
        <w:adjustRightInd/>
        <w:spacing w:line="276" w:lineRule="auto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F145D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F145D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8F5C74" w:rsidRPr="00F145D9" w:rsidRDefault="008F5C74" w:rsidP="008F5C74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8F5C74" w:rsidRPr="00F145D9" w:rsidRDefault="008F5C74" w:rsidP="008F5C74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145D9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F145D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145D9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5B75F8" w:rsidRPr="00F145D9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5B75F8" w:rsidRPr="00F145D9" w:rsidRDefault="005B75F8" w:rsidP="005B75F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45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5B75F8" w:rsidRPr="00F145D9" w:rsidRDefault="005B75F8" w:rsidP="005B75F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F145D9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5B75F8" w:rsidRPr="00F145D9" w:rsidRDefault="005B75F8" w:rsidP="005B75F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8F5C74" w:rsidRPr="00F145D9" w:rsidRDefault="008F5C74" w:rsidP="008F5C74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145D9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8F5C74" w:rsidRPr="00F145D9" w:rsidRDefault="008F5C74" w:rsidP="008F5C74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8F5C74" w:rsidRPr="00F145D9" w:rsidRDefault="008F5C74" w:rsidP="005B75F8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F145D9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F145D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145D9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5B75F8" w:rsidRPr="00F145D9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8F5C74" w:rsidRPr="00F145D9" w:rsidRDefault="008F5C74" w:rsidP="008F5C74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F145D9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F145D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145D9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F145D9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F145D9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8F5C74" w:rsidRPr="00F145D9" w:rsidRDefault="008F5C74" w:rsidP="008F5C74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5B75F8" w:rsidRPr="00F145D9" w:rsidRDefault="008F5C74" w:rsidP="005B75F8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F145D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F145D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F145D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F145D9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F145D9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5B75F8" w:rsidRPr="00F145D9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5B75F8" w:rsidRPr="00F145D9" w:rsidRDefault="005B75F8" w:rsidP="005B75F8">
      <w:pPr>
        <w:jc w:val="both"/>
        <w:rPr>
          <w:rFonts w:eastAsia="Times New Roman"/>
        </w:rPr>
      </w:pPr>
      <w:r w:rsidRPr="00F145D9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8F5C74" w:rsidRPr="00F145D9" w:rsidRDefault="008F5C74" w:rsidP="008F5C74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145D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F145D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F145D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F145D9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8F5C74" w:rsidRPr="00F145D9" w:rsidRDefault="008F5C74" w:rsidP="008F5C74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8F5C74" w:rsidRPr="00F145D9" w:rsidTr="008F5C74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F5C74" w:rsidRPr="00F145D9" w:rsidRDefault="008F5C7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F145D9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F5C74" w:rsidRPr="00F145D9" w:rsidRDefault="008F5C7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F145D9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8F5C74" w:rsidRPr="00F145D9" w:rsidRDefault="008F5C74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145D9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8F5C74" w:rsidRPr="00F145D9" w:rsidRDefault="005B75F8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145D9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8F5C74" w:rsidRPr="00F145D9" w:rsidTr="008F5C74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F5C74" w:rsidRPr="00F145D9" w:rsidRDefault="008F5C7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5C74" w:rsidRPr="00F145D9" w:rsidRDefault="008F5C7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8F5C74" w:rsidRPr="00F145D9" w:rsidRDefault="008F5C7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8F5C74" w:rsidRPr="00F145D9" w:rsidRDefault="008F5C74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8F5C74" w:rsidRPr="00F145D9" w:rsidTr="008F5C74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C74" w:rsidRPr="00F145D9" w:rsidRDefault="008F5C7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F5C74" w:rsidRPr="00F145D9" w:rsidRDefault="008F5C74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F5C74" w:rsidRPr="00F145D9" w:rsidRDefault="008F5C7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C74" w:rsidRPr="00F145D9" w:rsidRDefault="008F5C74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8F5C74" w:rsidRPr="00F145D9" w:rsidTr="008F5C74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5C74" w:rsidRPr="00F145D9" w:rsidRDefault="008F5C7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145D9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F145D9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F145D9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F145D9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5C74" w:rsidRPr="00F145D9" w:rsidRDefault="008F5C74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145D9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F145D9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5C74" w:rsidRPr="00F145D9" w:rsidRDefault="008F5C7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145D9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F145D9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5C74" w:rsidRPr="00F145D9" w:rsidRDefault="008F5C74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F145D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F145D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F145D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F145D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F145D9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8F5C74" w:rsidRPr="00F145D9" w:rsidRDefault="008F5C74" w:rsidP="005B75F8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F145D9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8F5C74" w:rsidRPr="00F145D9" w:rsidRDefault="008F5C74" w:rsidP="008F5C74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F145D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F145D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F145D9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F145D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F145D9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8F5C74" w:rsidRPr="00F145D9" w:rsidRDefault="008F5C74" w:rsidP="008F5C74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F145D9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F145D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F145D9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F145D9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8F5C74" w:rsidRPr="00F145D9" w:rsidRDefault="008F5C74" w:rsidP="008F5C74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F145D9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8F5C74" w:rsidRPr="00F145D9" w:rsidRDefault="008F5C74" w:rsidP="008F5C74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45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F5C74" w:rsidRPr="00F145D9" w:rsidRDefault="008F5C74" w:rsidP="008F5C74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145D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F5C74" w:rsidRPr="00F145D9" w:rsidRDefault="008F5C74" w:rsidP="008F5C74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8F5C74" w:rsidRPr="00F145D9" w:rsidTr="008F5C74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8F5C74" w:rsidRPr="00F145D9" w:rsidRDefault="008F5C7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145D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8F5C74" w:rsidRPr="00F145D9" w:rsidRDefault="008F5C7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145D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8F5C74" w:rsidRPr="00F145D9" w:rsidRDefault="008F5C7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145D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8F5C74" w:rsidRPr="00F145D9" w:rsidRDefault="005B75F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F145D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8F5C74" w:rsidRPr="00F145D9" w:rsidRDefault="008F5C74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8F5C74" w:rsidRPr="00F145D9" w:rsidTr="008F5C74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F5C74" w:rsidRPr="00F145D9" w:rsidRDefault="008F5C7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F5C74" w:rsidRPr="00F145D9" w:rsidRDefault="008F5C7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8F5C74" w:rsidRPr="00F145D9" w:rsidRDefault="008F5C7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F5C74" w:rsidRPr="00F145D9" w:rsidRDefault="008F5C7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8F5C74" w:rsidRPr="00F145D9" w:rsidRDefault="008F5C74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8F5C74" w:rsidRPr="00F145D9" w:rsidTr="008F5C74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5C74" w:rsidRPr="00F145D9" w:rsidRDefault="008F5C7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5C74" w:rsidRPr="00F145D9" w:rsidRDefault="008F5C7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5C74" w:rsidRPr="00F145D9" w:rsidRDefault="008F5C7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5C74" w:rsidRPr="00F145D9" w:rsidRDefault="008F5C7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8F5C74" w:rsidRPr="00F145D9" w:rsidTr="008F5C74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5C74" w:rsidRPr="00F145D9" w:rsidRDefault="008F5C74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F145D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F145D9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F145D9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F145D9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5C74" w:rsidRPr="00F145D9" w:rsidRDefault="008F5C74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F145D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F145D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5C74" w:rsidRPr="00F145D9" w:rsidRDefault="008F5C74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F145D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F145D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F5C74" w:rsidRPr="00F145D9" w:rsidRDefault="008F5C74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F145D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F145D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F145D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F145D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F145D9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8F5C74" w:rsidRPr="00F145D9" w:rsidRDefault="008F5C74" w:rsidP="008F5C74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5B75F8" w:rsidRPr="00F145D9" w:rsidRDefault="005B75F8" w:rsidP="005B75F8">
      <w:pPr>
        <w:rPr>
          <w:rFonts w:ascii="Calibri" w:eastAsia="Times New Roman" w:hAnsi="Calibri"/>
          <w:bCs/>
          <w:i/>
          <w:sz w:val="22"/>
          <w:szCs w:val="22"/>
        </w:rPr>
      </w:pPr>
      <w:r w:rsidRPr="00F145D9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8F5C7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44B" w:rsidRDefault="004E144B" w:rsidP="00820C05">
      <w:r>
        <w:separator/>
      </w:r>
    </w:p>
  </w:endnote>
  <w:endnote w:type="continuationSeparator" w:id="0">
    <w:p w:rsidR="004E144B" w:rsidRDefault="004E144B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9F4F36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5B75F8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9F4F36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9F4F36" w:rsidRPr="009B0DA6">
      <w:rPr>
        <w:rFonts w:ascii="Calibri" w:hAnsi="Calibri"/>
        <w:bCs/>
        <w:i/>
        <w:sz w:val="18"/>
        <w:szCs w:val="18"/>
      </w:rPr>
      <w:fldChar w:fldCharType="separate"/>
    </w:r>
    <w:r w:rsidR="00930920">
      <w:rPr>
        <w:rFonts w:ascii="Calibri" w:hAnsi="Calibri"/>
        <w:bCs/>
        <w:i/>
        <w:noProof/>
        <w:sz w:val="18"/>
        <w:szCs w:val="18"/>
      </w:rPr>
      <w:t>5</w:t>
    </w:r>
    <w:r w:rsidR="009F4F36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9F4F36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9F4F36" w:rsidRPr="009B0DA6">
      <w:rPr>
        <w:rFonts w:ascii="Calibri" w:hAnsi="Calibri"/>
        <w:bCs/>
        <w:i/>
        <w:sz w:val="18"/>
        <w:szCs w:val="18"/>
      </w:rPr>
      <w:fldChar w:fldCharType="separate"/>
    </w:r>
    <w:r w:rsidR="00930920">
      <w:rPr>
        <w:rFonts w:ascii="Calibri" w:hAnsi="Calibri"/>
        <w:bCs/>
        <w:i/>
        <w:noProof/>
        <w:sz w:val="18"/>
        <w:szCs w:val="18"/>
      </w:rPr>
      <w:t>5</w:t>
    </w:r>
    <w:r w:rsidR="009F4F36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75F8" w:rsidRDefault="005B75F8" w:rsidP="005B75F8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9F4F36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9F4F36" w:rsidRPr="009B0DA6">
      <w:rPr>
        <w:rFonts w:ascii="Calibri" w:hAnsi="Calibri"/>
        <w:bCs/>
        <w:i/>
        <w:sz w:val="18"/>
        <w:szCs w:val="18"/>
      </w:rPr>
      <w:fldChar w:fldCharType="separate"/>
    </w:r>
    <w:r w:rsidR="00930920">
      <w:rPr>
        <w:rFonts w:ascii="Calibri" w:hAnsi="Calibri"/>
        <w:bCs/>
        <w:i/>
        <w:noProof/>
        <w:sz w:val="18"/>
        <w:szCs w:val="18"/>
      </w:rPr>
      <w:t>1</w:t>
    </w:r>
    <w:r w:rsidR="009F4F36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9F4F36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9F4F36" w:rsidRPr="009B0DA6">
      <w:rPr>
        <w:rFonts w:ascii="Calibri" w:hAnsi="Calibri"/>
        <w:bCs/>
        <w:i/>
        <w:sz w:val="18"/>
        <w:szCs w:val="18"/>
      </w:rPr>
      <w:fldChar w:fldCharType="separate"/>
    </w:r>
    <w:r w:rsidR="00930920">
      <w:rPr>
        <w:rFonts w:ascii="Calibri" w:hAnsi="Calibri"/>
        <w:bCs/>
        <w:i/>
        <w:noProof/>
        <w:sz w:val="18"/>
        <w:szCs w:val="18"/>
      </w:rPr>
      <w:t>5</w:t>
    </w:r>
    <w:r w:rsidR="009F4F36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32521C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32521C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5B75F8" w:rsidRPr="005B75F8" w:rsidRDefault="005B75F8" w:rsidP="005B75F8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44B" w:rsidRDefault="004E144B" w:rsidP="00820C05">
      <w:r>
        <w:separator/>
      </w:r>
    </w:p>
  </w:footnote>
  <w:footnote w:type="continuationSeparator" w:id="0">
    <w:p w:rsidR="004E144B" w:rsidRDefault="004E144B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9F4F36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4AB" w:rsidRPr="007364AB" w:rsidRDefault="007364AB" w:rsidP="007364AB">
    <w:pPr>
      <w:keepNext/>
      <w:outlineLvl w:val="5"/>
      <w:rPr>
        <w:rFonts w:ascii="Calibri" w:hAnsi="Calibri"/>
        <w:b/>
        <w:bCs/>
        <w:sz w:val="24"/>
        <w:szCs w:val="24"/>
      </w:rPr>
    </w:pPr>
    <w:r w:rsidRPr="007364AB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7364AB">
      <w:rPr>
        <w:rFonts w:ascii="Calibri" w:hAnsi="Calibri"/>
        <w:b/>
        <w:bCs/>
        <w:sz w:val="24"/>
        <w:szCs w:val="24"/>
      </w:rPr>
      <w:t>LECZENIE CHIRURGICZNE</w:t>
    </w:r>
  </w:p>
  <w:p w:rsidR="000A3478" w:rsidRPr="007364AB" w:rsidRDefault="007364AB" w:rsidP="007364AB">
    <w:pPr>
      <w:pStyle w:val="Nagwek"/>
    </w:pPr>
    <w:r w:rsidRPr="007364AB">
      <w:rPr>
        <w:rFonts w:ascii="Calibri" w:hAnsi="Calibri"/>
        <w:b/>
      </w:rPr>
      <w:t>OSSIKULOPLASTYKA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2">
    <w:nsid w:val="282D7CCC"/>
    <w:multiLevelType w:val="hybridMultilevel"/>
    <w:tmpl w:val="D3C0E9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A2345D4"/>
    <w:multiLevelType w:val="hybridMultilevel"/>
    <w:tmpl w:val="8CDEC0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AFF2AD3"/>
    <w:multiLevelType w:val="hybridMultilevel"/>
    <w:tmpl w:val="48FC44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8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8EC4FE0"/>
    <w:multiLevelType w:val="hybridMultilevel"/>
    <w:tmpl w:val="F71691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5">
    <w:nsid w:val="4FE665F4"/>
    <w:multiLevelType w:val="hybridMultilevel"/>
    <w:tmpl w:val="2AA2EC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7">
    <w:nsid w:val="54AA51DF"/>
    <w:multiLevelType w:val="hybridMultilevel"/>
    <w:tmpl w:val="1B4C78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9">
    <w:nsid w:val="62A927A1"/>
    <w:multiLevelType w:val="hybridMultilevel"/>
    <w:tmpl w:val="1AEACB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3A502DF"/>
    <w:multiLevelType w:val="hybridMultilevel"/>
    <w:tmpl w:val="83BE8B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42">
    <w:nsid w:val="6A8E0525"/>
    <w:multiLevelType w:val="hybridMultilevel"/>
    <w:tmpl w:val="3634D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B3228BB"/>
    <w:multiLevelType w:val="hybridMultilevel"/>
    <w:tmpl w:val="A9C0C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1D42B82"/>
    <w:multiLevelType w:val="hybridMultilevel"/>
    <w:tmpl w:val="A8C66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6"/>
  </w:num>
  <w:num w:numId="4">
    <w:abstractNumId w:val="34"/>
  </w:num>
  <w:num w:numId="5">
    <w:abstractNumId w:val="41"/>
  </w:num>
  <w:num w:numId="6">
    <w:abstractNumId w:val="18"/>
  </w:num>
  <w:num w:numId="7">
    <w:abstractNumId w:val="26"/>
  </w:num>
  <w:num w:numId="8">
    <w:abstractNumId w:val="31"/>
  </w:num>
  <w:num w:numId="9">
    <w:abstractNumId w:val="10"/>
  </w:num>
  <w:num w:numId="10">
    <w:abstractNumId w:val="13"/>
  </w:num>
  <w:num w:numId="11">
    <w:abstractNumId w:val="20"/>
  </w:num>
  <w:num w:numId="12">
    <w:abstractNumId w:val="21"/>
  </w:num>
  <w:num w:numId="13">
    <w:abstractNumId w:val="28"/>
  </w:num>
  <w:num w:numId="14">
    <w:abstractNumId w:val="45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8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3"/>
  </w:num>
  <w:num w:numId="31">
    <w:abstractNumId w:val="23"/>
  </w:num>
  <w:num w:numId="32">
    <w:abstractNumId w:val="14"/>
  </w:num>
  <w:num w:numId="33">
    <w:abstractNumId w:val="30"/>
  </w:num>
  <w:num w:numId="34">
    <w:abstractNumId w:val="19"/>
  </w:num>
  <w:num w:numId="35">
    <w:abstractNumId w:val="24"/>
  </w:num>
  <w:num w:numId="36">
    <w:abstractNumId w:val="39"/>
  </w:num>
  <w:num w:numId="37">
    <w:abstractNumId w:val="43"/>
  </w:num>
  <w:num w:numId="38">
    <w:abstractNumId w:val="35"/>
  </w:num>
  <w:num w:numId="39">
    <w:abstractNumId w:val="11"/>
  </w:num>
  <w:num w:numId="40">
    <w:abstractNumId w:val="32"/>
  </w:num>
  <w:num w:numId="41">
    <w:abstractNumId w:val="42"/>
  </w:num>
  <w:num w:numId="42">
    <w:abstractNumId w:val="40"/>
  </w:num>
  <w:num w:numId="43">
    <w:abstractNumId w:val="25"/>
  </w:num>
  <w:num w:numId="44">
    <w:abstractNumId w:val="37"/>
  </w:num>
  <w:num w:numId="45">
    <w:abstractNumId w:val="22"/>
  </w:num>
  <w:num w:numId="46">
    <w:abstractNumId w:val="44"/>
  </w:num>
  <w:num w:numId="47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07DDA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AE7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2D3"/>
    <w:rsid w:val="00156C57"/>
    <w:rsid w:val="00157BEA"/>
    <w:rsid w:val="00161371"/>
    <w:rsid w:val="00162097"/>
    <w:rsid w:val="00164CED"/>
    <w:rsid w:val="00170B1C"/>
    <w:rsid w:val="00171F54"/>
    <w:rsid w:val="00175916"/>
    <w:rsid w:val="00176352"/>
    <w:rsid w:val="001772D6"/>
    <w:rsid w:val="00182777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D0242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63259"/>
    <w:rsid w:val="00283CFB"/>
    <w:rsid w:val="002862B5"/>
    <w:rsid w:val="00286880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E67E3"/>
    <w:rsid w:val="002F419B"/>
    <w:rsid w:val="00310C4D"/>
    <w:rsid w:val="00313B81"/>
    <w:rsid w:val="00321559"/>
    <w:rsid w:val="003247A4"/>
    <w:rsid w:val="0032521C"/>
    <w:rsid w:val="00325A20"/>
    <w:rsid w:val="00332010"/>
    <w:rsid w:val="00337BEB"/>
    <w:rsid w:val="0034329C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144B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87727"/>
    <w:rsid w:val="005928E1"/>
    <w:rsid w:val="005A100E"/>
    <w:rsid w:val="005A127A"/>
    <w:rsid w:val="005A599F"/>
    <w:rsid w:val="005B34BE"/>
    <w:rsid w:val="005B44B9"/>
    <w:rsid w:val="005B5A22"/>
    <w:rsid w:val="005B6C55"/>
    <w:rsid w:val="005B6ECF"/>
    <w:rsid w:val="005B75F8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C32FB"/>
    <w:rsid w:val="006D5047"/>
    <w:rsid w:val="006D521B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364AB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0F7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80791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8F5C74"/>
    <w:rsid w:val="009027EE"/>
    <w:rsid w:val="0090462E"/>
    <w:rsid w:val="009059B9"/>
    <w:rsid w:val="00905A8A"/>
    <w:rsid w:val="00923569"/>
    <w:rsid w:val="00925C72"/>
    <w:rsid w:val="00930920"/>
    <w:rsid w:val="00940B22"/>
    <w:rsid w:val="0095164C"/>
    <w:rsid w:val="00957348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9F396D"/>
    <w:rsid w:val="009F4F36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5AA3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5F6"/>
    <w:rsid w:val="00AD0769"/>
    <w:rsid w:val="00AD090F"/>
    <w:rsid w:val="00AD4CFB"/>
    <w:rsid w:val="00AD5185"/>
    <w:rsid w:val="00AD5ABB"/>
    <w:rsid w:val="00AE0D85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226E"/>
    <w:rsid w:val="00B27726"/>
    <w:rsid w:val="00B3173E"/>
    <w:rsid w:val="00B42AA9"/>
    <w:rsid w:val="00B45E80"/>
    <w:rsid w:val="00B62C3D"/>
    <w:rsid w:val="00B743D5"/>
    <w:rsid w:val="00B74EAE"/>
    <w:rsid w:val="00B8092B"/>
    <w:rsid w:val="00B81851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4F0B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00BA"/>
    <w:rsid w:val="00C83416"/>
    <w:rsid w:val="00C84B01"/>
    <w:rsid w:val="00C9723C"/>
    <w:rsid w:val="00CA1D55"/>
    <w:rsid w:val="00CA2A87"/>
    <w:rsid w:val="00CB0FFF"/>
    <w:rsid w:val="00CB44FE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D1C91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276A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145D9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594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1A96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99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E2276A"/>
    <w:pPr>
      <w:ind w:left="720"/>
      <w:contextualSpacing/>
    </w:pPr>
  </w:style>
  <w:style w:type="paragraph" w:styleId="NormalnyWeb">
    <w:name w:val="Normal (Web)"/>
    <w:basedOn w:val="Normalny"/>
    <w:rsid w:val="00E2276A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5B75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7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1DF5E2CB-CB94-4567-A0DD-85F0ACC30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1372</Words>
  <Characters>8237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2020-10-01T11:00:00Z</cp:lastPrinted>
  <dcterms:created xsi:type="dcterms:W3CDTF">2020-10-01T11:01:00Z</dcterms:created>
  <dcterms:modified xsi:type="dcterms:W3CDTF">2020-10-01T11:01:00Z</dcterms:modified>
</cp:coreProperties>
</file>