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F64A62" w:rsidRDefault="002A25D0"/>
    <w:p w:rsidR="00264566" w:rsidRPr="00F64A62" w:rsidRDefault="00264566" w:rsidP="0026456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F64A62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264566" w:rsidRPr="00F64A62" w:rsidRDefault="00264566" w:rsidP="0026456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264566" w:rsidRPr="00F64A62" w:rsidRDefault="00264566" w:rsidP="00264566">
      <w:r w:rsidRPr="00F64A6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64566" w:rsidRPr="00F64A62" w:rsidRDefault="00264566" w:rsidP="00264566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264566" w:rsidRPr="00F64A62" w:rsidTr="00001898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264566" w:rsidRPr="00F64A62" w:rsidRDefault="00264566" w:rsidP="00001898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F64A62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264566" w:rsidRPr="00F64A62" w:rsidRDefault="00264566" w:rsidP="00001898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F64A62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264566" w:rsidRPr="00F64A62" w:rsidRDefault="00264566" w:rsidP="00001898">
            <w:pPr>
              <w:ind w:left="25"/>
              <w:rPr>
                <w:rFonts w:ascii="Calibri" w:hAnsi="Calibri" w:cs="Calibri"/>
                <w:b/>
              </w:rPr>
            </w:pPr>
            <w:r w:rsidRPr="00F64A62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264566" w:rsidRPr="00F64A62" w:rsidRDefault="00264566" w:rsidP="00001898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264566" w:rsidRPr="00F64A62" w:rsidTr="00264566">
        <w:trPr>
          <w:trHeight w:val="824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264566" w:rsidRPr="00F64A62" w:rsidRDefault="00264566" w:rsidP="00001898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F64A62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264566" w:rsidRPr="00F64A62" w:rsidRDefault="00264566" w:rsidP="00001898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64A6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264566" w:rsidRPr="00F64A62" w:rsidRDefault="00264566" w:rsidP="00001898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64A6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264566" w:rsidRPr="00F64A62" w:rsidRDefault="00264566" w:rsidP="00001898">
            <w:pPr>
              <w:rPr>
                <w:rFonts w:eastAsia="Times New Roman"/>
              </w:rPr>
            </w:pPr>
            <w:r w:rsidRPr="00F64A6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F64A62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264566" w:rsidRPr="00F64A62" w:rsidRDefault="00794B8B" w:rsidP="00001898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F64A6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4566" w:rsidRPr="00F64A62" w:rsidRDefault="00264566" w:rsidP="00001898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64A62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264566" w:rsidRPr="00F64A62" w:rsidRDefault="00264566" w:rsidP="00001898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64A62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264566" w:rsidRPr="00F64A62" w:rsidRDefault="00264566" w:rsidP="00001898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64A62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264566" w:rsidRPr="00F64A62" w:rsidRDefault="00794B8B" w:rsidP="00001898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64A6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4566" w:rsidRPr="00F64A62" w:rsidRDefault="00264566" w:rsidP="00001898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264566" w:rsidRPr="00F64A62" w:rsidRDefault="00264566" w:rsidP="00001898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264566" w:rsidRPr="00F64A62" w:rsidRDefault="00264566" w:rsidP="00001898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F64A62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64A62">
        <w:rPr>
          <w:rFonts w:ascii="Calibri" w:hAnsi="Calibri" w:cs="Calibri"/>
          <w:b/>
          <w:bCs/>
        </w:rPr>
        <w:t>II</w:t>
      </w:r>
      <w:r w:rsidR="00D36204" w:rsidRPr="00F64A62">
        <w:rPr>
          <w:rFonts w:ascii="Calibri" w:hAnsi="Calibri" w:cs="Calibri"/>
          <w:b/>
          <w:bCs/>
        </w:rPr>
        <w:t>I</w:t>
      </w:r>
      <w:r w:rsidR="00AB1F1A" w:rsidRPr="00F64A62">
        <w:rPr>
          <w:rFonts w:ascii="Calibri" w:hAnsi="Calibri" w:cs="Calibri"/>
          <w:b/>
          <w:bCs/>
        </w:rPr>
        <w:t>.</w:t>
      </w:r>
      <w:r w:rsidR="00C357B5" w:rsidRPr="00F64A62">
        <w:rPr>
          <w:rFonts w:ascii="Calibri" w:hAnsi="Calibri" w:cs="Calibri"/>
          <w:b/>
          <w:bCs/>
        </w:rPr>
        <w:t xml:space="preserve"> Rozpoznanie</w:t>
      </w:r>
      <w:r w:rsidR="00AB1F1A" w:rsidRPr="00F64A62">
        <w:rPr>
          <w:rFonts w:ascii="Calibri" w:hAnsi="Calibri" w:cs="Calibri"/>
          <w:b/>
          <w:bCs/>
        </w:rPr>
        <w:t xml:space="preserve"> </w:t>
      </w:r>
    </w:p>
    <w:p w:rsidR="001318CE" w:rsidRPr="00F64A62" w:rsidRDefault="001318CE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64A62">
        <w:rPr>
          <w:rFonts w:ascii="Calibri" w:hAnsi="Calibri" w:cs="Calibri"/>
          <w:b/>
          <w:bCs/>
        </w:rPr>
        <w:t>Zwężenie krtani i tchawicy</w:t>
      </w:r>
    </w:p>
    <w:p w:rsidR="007F3924" w:rsidRPr="00F64A62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64A62">
        <w:rPr>
          <w:rFonts w:ascii="Calibri" w:hAnsi="Calibri" w:cs="Calibri"/>
          <w:b/>
          <w:bCs/>
        </w:rPr>
        <w:t xml:space="preserve">IV. </w:t>
      </w:r>
      <w:r w:rsidR="00367244" w:rsidRPr="00F64A62">
        <w:rPr>
          <w:rFonts w:ascii="Calibri" w:hAnsi="Calibri" w:cs="Calibri"/>
          <w:b/>
          <w:bCs/>
        </w:rPr>
        <w:t xml:space="preserve">Nazwa </w:t>
      </w:r>
      <w:r w:rsidR="00AE3429" w:rsidRPr="00F64A62">
        <w:rPr>
          <w:rFonts w:ascii="Calibri" w:hAnsi="Calibri" w:cs="Calibri"/>
          <w:b/>
          <w:bCs/>
        </w:rPr>
        <w:t>proponowanego leczenia</w:t>
      </w:r>
      <w:r w:rsidRPr="00F64A62">
        <w:rPr>
          <w:rFonts w:ascii="Calibri" w:hAnsi="Calibri" w:cs="Calibri"/>
          <w:b/>
          <w:bCs/>
        </w:rPr>
        <w:t xml:space="preserve"> lub metody diagnostycznej</w:t>
      </w:r>
    </w:p>
    <w:p w:rsidR="006367A2" w:rsidRPr="00F64A62" w:rsidRDefault="006367A2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64A62">
        <w:rPr>
          <w:rFonts w:ascii="Calibri" w:hAnsi="Calibri"/>
        </w:rPr>
        <w:t>ZAŁOŻENIE STENTU (ROZPÓRKI) DO KRTANI I TCHAWICY</w:t>
      </w:r>
    </w:p>
    <w:p w:rsidR="005D36DC" w:rsidRPr="00F64A62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64A62">
        <w:rPr>
          <w:rFonts w:ascii="Calibri" w:hAnsi="Calibri" w:cs="Calibri"/>
          <w:b/>
          <w:bCs/>
        </w:rPr>
        <w:t>V</w:t>
      </w:r>
      <w:r w:rsidR="00D36204" w:rsidRPr="00F64A62">
        <w:rPr>
          <w:rFonts w:ascii="Calibri" w:hAnsi="Calibri" w:cs="Calibri"/>
          <w:b/>
          <w:bCs/>
        </w:rPr>
        <w:t>.</w:t>
      </w:r>
      <w:r w:rsidR="007F3924" w:rsidRPr="00F64A62">
        <w:rPr>
          <w:rFonts w:ascii="Calibri" w:hAnsi="Calibri" w:cs="Calibri"/>
          <w:b/>
          <w:bCs/>
        </w:rPr>
        <w:t xml:space="preserve"> </w:t>
      </w:r>
      <w:r w:rsidR="00144F72" w:rsidRPr="00F64A62">
        <w:rPr>
          <w:rFonts w:ascii="Calibri" w:hAnsi="Calibri" w:cs="Calibri"/>
          <w:b/>
          <w:bCs/>
        </w:rPr>
        <w:t xml:space="preserve">Opis </w:t>
      </w:r>
      <w:r w:rsidR="00422559" w:rsidRPr="00F64A62">
        <w:rPr>
          <w:rFonts w:ascii="Calibri" w:hAnsi="Calibri" w:cs="Calibri"/>
          <w:b/>
          <w:bCs/>
        </w:rPr>
        <w:t>proponowan</w:t>
      </w:r>
      <w:r w:rsidR="00E7044D" w:rsidRPr="00F64A62">
        <w:rPr>
          <w:rFonts w:ascii="Calibri" w:hAnsi="Calibri" w:cs="Calibri"/>
          <w:b/>
          <w:bCs/>
        </w:rPr>
        <w:t>e</w:t>
      </w:r>
      <w:r w:rsidR="00AE3429" w:rsidRPr="00F64A62">
        <w:rPr>
          <w:rFonts w:ascii="Calibri" w:hAnsi="Calibri" w:cs="Calibri"/>
          <w:b/>
          <w:bCs/>
        </w:rPr>
        <w:t>go leczenia</w:t>
      </w:r>
      <w:r w:rsidR="00137F81" w:rsidRPr="00F64A62">
        <w:rPr>
          <w:rFonts w:ascii="Calibri" w:hAnsi="Calibri" w:cs="Calibri"/>
          <w:b/>
          <w:bCs/>
        </w:rPr>
        <w:t xml:space="preserve"> </w:t>
      </w:r>
      <w:r w:rsidR="00C357B5" w:rsidRPr="00F64A62">
        <w:rPr>
          <w:rFonts w:ascii="Calibri" w:hAnsi="Calibri" w:cs="Calibri"/>
          <w:b/>
          <w:bCs/>
        </w:rPr>
        <w:t>lub metody diagnostycznej</w:t>
      </w:r>
    </w:p>
    <w:p w:rsidR="006A4A85" w:rsidRPr="00F64A62" w:rsidRDefault="006367A2" w:rsidP="00264566">
      <w:pPr>
        <w:jc w:val="both"/>
        <w:rPr>
          <w:rFonts w:ascii="Calibri" w:hAnsi="Calibri"/>
        </w:rPr>
      </w:pPr>
      <w:r w:rsidRPr="00F64A62">
        <w:rPr>
          <w:rFonts w:ascii="Calibri" w:hAnsi="Calibri"/>
        </w:rPr>
        <w:t>Zabieg ma na celu poprawę oddychania</w:t>
      </w:r>
      <w:r w:rsidR="00F3777F" w:rsidRPr="00F64A62">
        <w:rPr>
          <w:rFonts w:ascii="Calibri" w:hAnsi="Calibri"/>
        </w:rPr>
        <w:t>.</w:t>
      </w:r>
      <w:r w:rsidRPr="00F64A62">
        <w:rPr>
          <w:rFonts w:ascii="Calibri" w:hAnsi="Calibri"/>
        </w:rPr>
        <w:t xml:space="preserve"> Polega na założeniu specjalnego materiału do światła krtani, co ma na celu rozepchnięcie zwężonego odcinka tchawicy lub krtani. Technika zabiegu wymaga pozostawienia rozpórki przez 3-6 miesięcy i po tym czasie usunięcie.</w:t>
      </w:r>
      <w:r w:rsidR="00F3777F" w:rsidRPr="00F64A62">
        <w:rPr>
          <w:rFonts w:ascii="Calibri" w:hAnsi="Calibri"/>
        </w:rPr>
        <w:t xml:space="preserve"> </w:t>
      </w:r>
      <w:r w:rsidR="006A4A85" w:rsidRPr="00F64A62">
        <w:rPr>
          <w:rFonts w:ascii="Calibri" w:hAnsi="Calibri"/>
        </w:rPr>
        <w:t>Należy każdorazowo brać pod uwagę konieczność wykonania tracheotomii w celu zabezpieczenia oddychania.</w:t>
      </w:r>
      <w:r w:rsidR="00096B75" w:rsidRPr="00F64A62">
        <w:rPr>
          <w:rFonts w:ascii="Calibri" w:hAnsi="Calibri"/>
        </w:rPr>
        <w:t xml:space="preserve"> </w:t>
      </w:r>
    </w:p>
    <w:p w:rsidR="00264566" w:rsidRPr="00F64A62" w:rsidRDefault="00264566" w:rsidP="00264566">
      <w:pPr>
        <w:jc w:val="both"/>
        <w:rPr>
          <w:rFonts w:ascii="Calibri" w:hAnsi="Calibri"/>
          <w:shd w:val="clear" w:color="auto" w:fill="FFFFFF"/>
        </w:rPr>
      </w:pPr>
      <w:r w:rsidRPr="00F64A62">
        <w:rPr>
          <w:rFonts w:ascii="Calibri" w:hAnsi="Calibri"/>
          <w:shd w:val="clear" w:color="auto" w:fill="FFFFFF"/>
        </w:rPr>
        <w:lastRenderedPageBreak/>
        <w:t xml:space="preserve">Zabieg operacyjny będzie wykonywany zgodnie z </w:t>
      </w:r>
      <w:r w:rsidRPr="00F64A62">
        <w:rPr>
          <w:rFonts w:ascii="Calibri" w:hAnsi="Calibri"/>
          <w:bCs/>
          <w:shd w:val="clear" w:color="auto" w:fill="FFFFFF"/>
        </w:rPr>
        <w:t>dostępną </w:t>
      </w:r>
      <w:r w:rsidRPr="00F64A62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F64A62">
        <w:rPr>
          <w:rFonts w:ascii="Calibri" w:hAnsi="Calibri"/>
          <w:bCs/>
          <w:shd w:val="clear" w:color="auto" w:fill="FFFFFF"/>
        </w:rPr>
        <w:t>konkretnych </w:t>
      </w:r>
      <w:r w:rsidRPr="00F64A62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F64A62">
        <w:rPr>
          <w:rFonts w:ascii="Calibri" w:hAnsi="Calibri"/>
          <w:bCs/>
          <w:shd w:val="clear" w:color="auto" w:fill="FFFFFF"/>
        </w:rPr>
        <w:t>w danym momencie</w:t>
      </w:r>
      <w:r w:rsidRPr="00F64A62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F64A62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F64A62">
        <w:rPr>
          <w:rFonts w:ascii="Calibri" w:hAnsi="Calibri"/>
          <w:shd w:val="clear" w:color="auto" w:fill="FFFFFF"/>
        </w:rPr>
        <w:t xml:space="preserve">: </w:t>
      </w:r>
    </w:p>
    <w:p w:rsidR="00264566" w:rsidRPr="00F64A62" w:rsidRDefault="00264566" w:rsidP="00264566">
      <w:pPr>
        <w:jc w:val="both"/>
        <w:rPr>
          <w:rFonts w:ascii="Calibri" w:hAnsi="Calibri"/>
          <w:shd w:val="clear" w:color="auto" w:fill="FFFFFF"/>
        </w:rPr>
      </w:pPr>
      <w:r w:rsidRPr="00F64A62">
        <w:rPr>
          <w:rFonts w:ascii="Calibri" w:hAnsi="Calibri"/>
          <w:shd w:val="clear" w:color="auto" w:fill="FFFFFF"/>
        </w:rPr>
        <w:t>1) zależnym od indywidualnych warunków pacjenta (</w:t>
      </w:r>
      <w:r w:rsidRPr="00F64A62">
        <w:rPr>
          <w:rFonts w:ascii="Calibri" w:hAnsi="Calibri"/>
          <w:bCs/>
          <w:shd w:val="clear" w:color="auto" w:fill="FFFFFF"/>
        </w:rPr>
        <w:t>w szczególności takie jak </w:t>
      </w:r>
      <w:r w:rsidRPr="00F64A62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264566" w:rsidRPr="00F64A62" w:rsidRDefault="00264566" w:rsidP="00264566">
      <w:pPr>
        <w:jc w:val="both"/>
        <w:rPr>
          <w:rFonts w:ascii="Calibri" w:hAnsi="Calibri"/>
          <w:shd w:val="clear" w:color="auto" w:fill="FFFFFF"/>
        </w:rPr>
      </w:pPr>
      <w:r w:rsidRPr="00F64A62">
        <w:rPr>
          <w:rFonts w:ascii="Calibri" w:hAnsi="Calibri"/>
          <w:shd w:val="clear" w:color="auto" w:fill="FFFFFF"/>
        </w:rPr>
        <w:t>2) zależnym od pory roku (</w:t>
      </w:r>
      <w:r w:rsidRPr="00F64A62">
        <w:rPr>
          <w:rFonts w:ascii="Calibri" w:hAnsi="Calibri"/>
          <w:bCs/>
          <w:shd w:val="clear" w:color="auto" w:fill="FFFFFF"/>
        </w:rPr>
        <w:t>w szczególności takie jak </w:t>
      </w:r>
      <w:r w:rsidRPr="00F64A62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264566" w:rsidRPr="00F64A62" w:rsidRDefault="00264566" w:rsidP="00264566">
      <w:pPr>
        <w:jc w:val="both"/>
        <w:rPr>
          <w:rFonts w:ascii="Calibri" w:hAnsi="Calibri"/>
          <w:bCs/>
          <w:shd w:val="clear" w:color="auto" w:fill="FFFFFF"/>
        </w:rPr>
      </w:pPr>
      <w:r w:rsidRPr="00F64A62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F64A62">
        <w:rPr>
          <w:rFonts w:ascii="Calibri" w:hAnsi="Calibri"/>
          <w:bCs/>
          <w:shd w:val="clear" w:color="auto" w:fill="FFFFFF"/>
        </w:rPr>
        <w:t>w szczególności takie </w:t>
      </w:r>
      <w:r w:rsidRPr="00F64A62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F64A62">
        <w:rPr>
          <w:rFonts w:ascii="Calibri" w:hAnsi="Calibri"/>
          <w:bCs/>
          <w:shd w:val="clear" w:color="auto" w:fill="FFFFFF"/>
        </w:rPr>
        <w:t> </w:t>
      </w:r>
    </w:p>
    <w:p w:rsidR="00264566" w:rsidRPr="00F64A62" w:rsidRDefault="00264566" w:rsidP="00264566">
      <w:pPr>
        <w:jc w:val="both"/>
        <w:rPr>
          <w:rFonts w:ascii="Calibri" w:hAnsi="Calibri"/>
        </w:rPr>
      </w:pPr>
      <w:r w:rsidRPr="00F64A62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6A4A85" w:rsidRPr="00F64A62" w:rsidRDefault="006A4A85" w:rsidP="006A4A85">
      <w:pPr>
        <w:spacing w:before="240" w:after="240"/>
        <w:jc w:val="both"/>
        <w:rPr>
          <w:rFonts w:ascii="Calibri" w:hAnsi="Calibri" w:cs="Calibri"/>
          <w:b/>
          <w:bCs/>
        </w:rPr>
      </w:pPr>
      <w:r w:rsidRPr="00F64A62">
        <w:rPr>
          <w:rFonts w:ascii="Calibri" w:hAnsi="Calibri" w:cs="Calibri"/>
          <w:b/>
          <w:bCs/>
        </w:rPr>
        <w:t>VI. Główne przeciwwskazania do wdrożenia proponowanego leczenia lub metody diagnostycznej</w:t>
      </w:r>
    </w:p>
    <w:p w:rsidR="006A4A85" w:rsidRPr="00F64A62" w:rsidRDefault="006A4A85" w:rsidP="006A4A85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64A62">
        <w:rPr>
          <w:rFonts w:ascii="Calibri" w:hAnsi="Calibri" w:cs="Calibri"/>
          <w:bCs/>
        </w:rPr>
        <w:t>Nadmierna otyłość</w:t>
      </w:r>
    </w:p>
    <w:p w:rsidR="006A4A85" w:rsidRPr="00F64A62" w:rsidRDefault="006A4A85" w:rsidP="006A4A85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64A62">
        <w:rPr>
          <w:rFonts w:ascii="Calibri" w:hAnsi="Calibri" w:cs="Calibri"/>
          <w:bCs/>
        </w:rPr>
        <w:t>Nadciśnienie tętnicze</w:t>
      </w:r>
    </w:p>
    <w:p w:rsidR="006A4A85" w:rsidRPr="00F64A62" w:rsidRDefault="006A4A85" w:rsidP="006A4A85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64A62">
        <w:rPr>
          <w:rFonts w:ascii="Calibri" w:hAnsi="Calibri" w:cs="Calibri"/>
          <w:bCs/>
        </w:rPr>
        <w:t>Zaburzenia krzepnięcia</w:t>
      </w:r>
    </w:p>
    <w:p w:rsidR="006A4A85" w:rsidRPr="00F64A62" w:rsidRDefault="006A4A85" w:rsidP="006A4A85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64A62">
        <w:rPr>
          <w:rFonts w:ascii="Calibri" w:hAnsi="Calibri" w:cs="Calibri"/>
          <w:bCs/>
        </w:rPr>
        <w:t>Niewydolność krążenia</w:t>
      </w:r>
    </w:p>
    <w:p w:rsidR="006A4A85" w:rsidRPr="00F64A62" w:rsidRDefault="006A4A85" w:rsidP="006A4A85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64A62">
        <w:rPr>
          <w:rFonts w:ascii="Calibri" w:hAnsi="Calibri" w:cs="Calibri"/>
          <w:bCs/>
        </w:rPr>
        <w:t>Brak kwalifikacji anestezjologicznej do operacji w znieczuleniu ogólnym</w:t>
      </w:r>
    </w:p>
    <w:p w:rsidR="006A4A85" w:rsidRPr="00F64A62" w:rsidRDefault="006A4A85" w:rsidP="006A4A85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64A62">
        <w:rPr>
          <w:rFonts w:ascii="Calibri" w:hAnsi="Calibri" w:cs="Calibri"/>
          <w:bCs/>
        </w:rPr>
        <w:t>Zaburzenia psychiatryczne</w:t>
      </w:r>
    </w:p>
    <w:p w:rsidR="006A4A85" w:rsidRPr="00F64A62" w:rsidRDefault="006A4A85" w:rsidP="006A4A85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64A62">
        <w:rPr>
          <w:rFonts w:ascii="Calibri" w:hAnsi="Calibri" w:cs="Calibri"/>
          <w:bCs/>
        </w:rPr>
        <w:t>Czynny proces immunologiczny</w:t>
      </w:r>
    </w:p>
    <w:p w:rsidR="007F3924" w:rsidRPr="00F64A62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64A62">
        <w:rPr>
          <w:rFonts w:ascii="Calibri" w:hAnsi="Calibri" w:cs="Calibri"/>
          <w:b/>
          <w:bCs/>
        </w:rPr>
        <w:t>V</w:t>
      </w:r>
      <w:r w:rsidR="00A064F3" w:rsidRPr="00F64A62">
        <w:rPr>
          <w:rFonts w:ascii="Calibri" w:hAnsi="Calibri" w:cs="Calibri"/>
          <w:b/>
          <w:bCs/>
        </w:rPr>
        <w:t>I</w:t>
      </w:r>
      <w:r w:rsidR="00C357B5" w:rsidRPr="00F64A62">
        <w:rPr>
          <w:rFonts w:ascii="Calibri" w:hAnsi="Calibri" w:cs="Calibri"/>
          <w:b/>
          <w:bCs/>
        </w:rPr>
        <w:t>I</w:t>
      </w:r>
      <w:r w:rsidR="00D36204" w:rsidRPr="00F64A62">
        <w:rPr>
          <w:rFonts w:ascii="Calibri" w:hAnsi="Calibri" w:cs="Calibri"/>
          <w:b/>
          <w:bCs/>
        </w:rPr>
        <w:t xml:space="preserve">. </w:t>
      </w:r>
      <w:r w:rsidR="00A145E1" w:rsidRPr="00F64A62">
        <w:rPr>
          <w:rFonts w:ascii="Calibri" w:hAnsi="Calibri" w:cs="Calibri"/>
          <w:b/>
          <w:bCs/>
        </w:rPr>
        <w:t>A</w:t>
      </w:r>
      <w:r w:rsidR="00E7044D" w:rsidRPr="00F64A62">
        <w:rPr>
          <w:rFonts w:ascii="Calibri" w:hAnsi="Calibri" w:cs="Calibri"/>
          <w:b/>
          <w:bCs/>
        </w:rPr>
        <w:t>lternatywne metody leczenia</w:t>
      </w:r>
      <w:r w:rsidR="0040252A" w:rsidRPr="00F64A62">
        <w:rPr>
          <w:rFonts w:ascii="Calibri" w:hAnsi="Calibri" w:cs="Calibri"/>
          <w:b/>
          <w:bCs/>
        </w:rPr>
        <w:t xml:space="preserve"> lub metody diagnostyczne</w:t>
      </w:r>
    </w:p>
    <w:p w:rsidR="006367A2" w:rsidRPr="00F64A62" w:rsidRDefault="006367A2" w:rsidP="006367A2">
      <w:pPr>
        <w:rPr>
          <w:rFonts w:ascii="Calibri" w:hAnsi="Calibri"/>
        </w:rPr>
      </w:pPr>
      <w:r w:rsidRPr="00F64A62">
        <w:rPr>
          <w:rFonts w:ascii="Calibri" w:hAnsi="Calibri"/>
        </w:rPr>
        <w:t>Alternatyw</w:t>
      </w:r>
      <w:r w:rsidRPr="00F64A62">
        <w:rPr>
          <w:rFonts w:ascii="Calibri" w:hAnsi="Calibri" w:cs="Microsoft Sans Serif"/>
        </w:rPr>
        <w:t>ę</w:t>
      </w:r>
      <w:r w:rsidRPr="00F64A62">
        <w:rPr>
          <w:rFonts w:ascii="Calibri" w:hAnsi="Calibri"/>
        </w:rPr>
        <w:t xml:space="preserve"> mo</w:t>
      </w:r>
      <w:r w:rsidRPr="00F64A62">
        <w:rPr>
          <w:rFonts w:ascii="Calibri" w:hAnsi="Calibri" w:cs="Microsoft Sans Serif"/>
        </w:rPr>
        <w:t>ż</w:t>
      </w:r>
      <w:r w:rsidRPr="00F64A62">
        <w:rPr>
          <w:rFonts w:ascii="Calibri" w:hAnsi="Calibri"/>
        </w:rPr>
        <w:t>e stanowi</w:t>
      </w:r>
      <w:r w:rsidRPr="00F64A62">
        <w:rPr>
          <w:rFonts w:ascii="Calibri" w:hAnsi="Calibri" w:cs="Microsoft Sans Serif"/>
        </w:rPr>
        <w:t>ć</w:t>
      </w:r>
      <w:r w:rsidRPr="00F64A62">
        <w:rPr>
          <w:rFonts w:ascii="Calibri" w:hAnsi="Calibri"/>
        </w:rPr>
        <w:t xml:space="preserve"> wykonanie tracheotomii, czyli dziurki w szyi do oddychania i pozostawienie zw</w:t>
      </w:r>
      <w:r w:rsidRPr="00F64A62">
        <w:rPr>
          <w:rFonts w:ascii="Calibri" w:hAnsi="Calibri" w:cs="Microsoft Sans Serif"/>
        </w:rPr>
        <w:t>ęż</w:t>
      </w:r>
      <w:r w:rsidRPr="00F64A62">
        <w:rPr>
          <w:rFonts w:ascii="Calibri" w:hAnsi="Calibri"/>
        </w:rPr>
        <w:t>enia.</w:t>
      </w:r>
    </w:p>
    <w:p w:rsidR="006F7E1E" w:rsidRPr="00F64A62" w:rsidRDefault="006F7E1E" w:rsidP="006367A2">
      <w:pPr>
        <w:rPr>
          <w:rFonts w:ascii="Calibri" w:hAnsi="Calibri"/>
        </w:rPr>
      </w:pPr>
    </w:p>
    <w:p w:rsidR="00AE3429" w:rsidRPr="00F64A62" w:rsidRDefault="00E46FF3" w:rsidP="000A3478">
      <w:pPr>
        <w:jc w:val="both"/>
        <w:rPr>
          <w:rFonts w:ascii="Calibri" w:hAnsi="Calibri" w:cs="Calibri"/>
          <w:b/>
          <w:bCs/>
        </w:rPr>
      </w:pPr>
      <w:r w:rsidRPr="00F64A62">
        <w:rPr>
          <w:rFonts w:ascii="Calibri" w:hAnsi="Calibri" w:cs="Calibri"/>
          <w:b/>
          <w:bCs/>
        </w:rPr>
        <w:t>VII</w:t>
      </w:r>
      <w:r w:rsidR="00C357B5" w:rsidRPr="00F64A62">
        <w:rPr>
          <w:rFonts w:ascii="Calibri" w:hAnsi="Calibri" w:cs="Calibri"/>
          <w:b/>
          <w:bCs/>
        </w:rPr>
        <w:t>I</w:t>
      </w:r>
      <w:r w:rsidR="00D36204" w:rsidRPr="00F64A62">
        <w:rPr>
          <w:rFonts w:ascii="Calibri" w:hAnsi="Calibri" w:cs="Calibri"/>
          <w:b/>
          <w:bCs/>
        </w:rPr>
        <w:t>.</w:t>
      </w:r>
      <w:r w:rsidR="00DE273E" w:rsidRPr="00F64A62">
        <w:rPr>
          <w:rFonts w:ascii="Calibri" w:hAnsi="Calibri" w:cs="Calibri"/>
          <w:b/>
          <w:bCs/>
        </w:rPr>
        <w:t xml:space="preserve"> </w:t>
      </w:r>
      <w:r w:rsidR="00C357B5" w:rsidRPr="00F64A62">
        <w:rPr>
          <w:rFonts w:ascii="Calibri" w:hAnsi="Calibri" w:cs="Calibri"/>
          <w:b/>
          <w:bCs/>
        </w:rPr>
        <w:t>Dające się przewidzieć następstwa zastosowania</w:t>
      </w:r>
      <w:r w:rsidR="00AE3429" w:rsidRPr="00F64A62">
        <w:rPr>
          <w:rFonts w:ascii="Calibri" w:hAnsi="Calibri" w:cs="Calibri"/>
          <w:b/>
          <w:bCs/>
        </w:rPr>
        <w:t xml:space="preserve"> leczenia</w:t>
      </w:r>
      <w:r w:rsidR="00137F81" w:rsidRPr="00F64A62">
        <w:rPr>
          <w:rFonts w:ascii="Calibri" w:hAnsi="Calibri" w:cs="Calibri"/>
          <w:b/>
          <w:bCs/>
        </w:rPr>
        <w:t xml:space="preserve"> </w:t>
      </w:r>
      <w:r w:rsidR="00C357B5" w:rsidRPr="00F64A62">
        <w:rPr>
          <w:rFonts w:ascii="Calibri" w:hAnsi="Calibri" w:cs="Calibri"/>
          <w:b/>
          <w:bCs/>
        </w:rPr>
        <w:t>lub metody diagnostycznej</w:t>
      </w:r>
    </w:p>
    <w:p w:rsidR="006F7E1E" w:rsidRPr="00F64A62" w:rsidRDefault="006F7E1E" w:rsidP="006367A2">
      <w:pPr>
        <w:ind w:firstLine="709"/>
        <w:jc w:val="both"/>
        <w:rPr>
          <w:rFonts w:ascii="Calibri" w:hAnsi="Calibri"/>
        </w:rPr>
      </w:pPr>
    </w:p>
    <w:p w:rsidR="006367A2" w:rsidRPr="00F64A62" w:rsidRDefault="006367A2" w:rsidP="00264566">
      <w:pPr>
        <w:jc w:val="both"/>
        <w:rPr>
          <w:rFonts w:ascii="Calibri" w:hAnsi="Calibri"/>
        </w:rPr>
      </w:pPr>
      <w:r w:rsidRPr="00F64A62">
        <w:rPr>
          <w:rFonts w:ascii="Calibri" w:hAnsi="Calibri"/>
        </w:rPr>
        <w:t>Szanowny Pacjencie, każdy zabieg chirurgiczny (operacja) może wiązać się: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6367A2" w:rsidRPr="00F64A62" w:rsidRDefault="006367A2" w:rsidP="006367A2">
      <w:pPr>
        <w:tabs>
          <w:tab w:val="left" w:pos="2010"/>
        </w:tabs>
        <w:jc w:val="both"/>
        <w:rPr>
          <w:rFonts w:ascii="Calibri" w:hAnsi="Calibri"/>
        </w:rPr>
      </w:pPr>
      <w:r w:rsidRPr="00F64A62">
        <w:rPr>
          <w:rFonts w:ascii="Calibri" w:hAnsi="Calibri"/>
        </w:rPr>
        <w:tab/>
      </w:r>
    </w:p>
    <w:p w:rsidR="00F3777F" w:rsidRPr="00F64A62" w:rsidRDefault="006367A2" w:rsidP="00264566">
      <w:pPr>
        <w:jc w:val="both"/>
        <w:rPr>
          <w:rFonts w:ascii="Calibri" w:hAnsi="Calibri" w:cs="Calibri"/>
          <w:u w:val="single"/>
        </w:rPr>
      </w:pPr>
      <w:r w:rsidRPr="00F64A62">
        <w:rPr>
          <w:rFonts w:ascii="Calibri" w:hAnsi="Calibri"/>
        </w:rPr>
        <w:t>Po zabiegu mogą wystąpić następujące następstwa lub powikłania:</w:t>
      </w:r>
    </w:p>
    <w:p w:rsidR="00F3777F" w:rsidRPr="00F64A62" w:rsidRDefault="00F3777F" w:rsidP="00F3777F">
      <w:pPr>
        <w:jc w:val="both"/>
        <w:rPr>
          <w:rFonts w:ascii="Calibri" w:hAnsi="Calibri" w:cs="Calibri"/>
          <w:u w:val="single"/>
        </w:rPr>
      </w:pPr>
      <w:r w:rsidRPr="00F64A62">
        <w:rPr>
          <w:rFonts w:ascii="Calibri" w:hAnsi="Calibri" w:cs="Calibri"/>
          <w:u w:val="single"/>
        </w:rPr>
        <w:t>Wyjątkowo rzadkie, opisywane w pojedynczych przypadkach na świecie</w:t>
      </w:r>
      <w:r w:rsidR="00096B75" w:rsidRPr="00F64A62">
        <w:rPr>
          <w:rFonts w:ascii="Calibri" w:hAnsi="Calibri" w:cs="Calibri"/>
          <w:u w:val="single"/>
        </w:rPr>
        <w:t>:</w:t>
      </w:r>
    </w:p>
    <w:p w:rsidR="00096B75" w:rsidRPr="00F64A62" w:rsidRDefault="00096B75" w:rsidP="006367A2">
      <w:pPr>
        <w:jc w:val="both"/>
        <w:rPr>
          <w:rFonts w:ascii="Calibri" w:hAnsi="Calibri" w:cs="Calibri"/>
          <w:u w:val="single"/>
        </w:rPr>
      </w:pPr>
      <w:r w:rsidRPr="00F64A62">
        <w:rPr>
          <w:rFonts w:ascii="Calibri" w:hAnsi="Calibri" w:cs="Calibri"/>
        </w:rPr>
        <w:t>Zawał mięśnia sercowego, udar mózgu, zator lub zakrzep, zgon</w:t>
      </w:r>
      <w:r w:rsidRPr="00F64A62">
        <w:rPr>
          <w:rFonts w:ascii="Calibri" w:hAnsi="Calibri" w:cs="Calibri"/>
          <w:u w:val="single"/>
        </w:rPr>
        <w:t xml:space="preserve"> </w:t>
      </w:r>
    </w:p>
    <w:p w:rsidR="006367A2" w:rsidRPr="00F64A62" w:rsidRDefault="006367A2" w:rsidP="006367A2">
      <w:pPr>
        <w:jc w:val="both"/>
        <w:rPr>
          <w:rFonts w:ascii="Calibri" w:hAnsi="Calibri" w:cs="Calibri"/>
          <w:u w:val="single"/>
        </w:rPr>
      </w:pPr>
      <w:r w:rsidRPr="00F64A62">
        <w:rPr>
          <w:rFonts w:ascii="Calibri" w:hAnsi="Calibri" w:cs="Calibri"/>
          <w:u w:val="single"/>
        </w:rPr>
        <w:t>Częste</w:t>
      </w:r>
      <w:r w:rsidR="004F3D9D" w:rsidRPr="00F64A62">
        <w:rPr>
          <w:rFonts w:ascii="Calibri" w:hAnsi="Calibri" w:cs="Calibri"/>
          <w:u w:val="single"/>
        </w:rPr>
        <w:t>,</w:t>
      </w:r>
      <w:r w:rsidRPr="00F64A62">
        <w:rPr>
          <w:rFonts w:ascii="Calibri" w:hAnsi="Calibri" w:cs="Calibri"/>
          <w:u w:val="single"/>
        </w:rPr>
        <w:t xml:space="preserve"> lecz niegroźne</w:t>
      </w:r>
      <w:r w:rsidR="00096B75" w:rsidRPr="00F64A62">
        <w:rPr>
          <w:rFonts w:ascii="Calibri" w:hAnsi="Calibri" w:cs="Calibri"/>
          <w:u w:val="single"/>
        </w:rPr>
        <w:t>: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/>
        </w:rPr>
        <w:t xml:space="preserve">Ból gardła, obrzęk w gardle, przejściowe kłopoty w połykaniu 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/>
        </w:rPr>
        <w:t>Skaleczenie błony śluzowej gardła lub krtani, odpluwanie krwistej wydzieliny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/>
        </w:rPr>
        <w:t>Zmiana barwy głosu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/>
        </w:rPr>
        <w:t>Odma podskórna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/>
        </w:rPr>
        <w:t>Skaleczenie wargi, ułamanie zęba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64A62">
        <w:rPr>
          <w:rFonts w:ascii="Calibri" w:hAnsi="Calibri" w:cs="Calibri"/>
        </w:rPr>
        <w:t>Rozwój ziarniny w świetle krtani wokół ciała obcego</w:t>
      </w:r>
    </w:p>
    <w:p w:rsidR="006367A2" w:rsidRPr="00F64A62" w:rsidRDefault="006367A2" w:rsidP="006367A2">
      <w:pPr>
        <w:jc w:val="both"/>
        <w:rPr>
          <w:rFonts w:ascii="Calibri" w:hAnsi="Calibri" w:cs="Calibri"/>
          <w:u w:val="single"/>
        </w:rPr>
      </w:pPr>
      <w:r w:rsidRPr="00F64A62">
        <w:rPr>
          <w:rFonts w:ascii="Calibri" w:hAnsi="Calibri" w:cs="Calibri"/>
          <w:u w:val="single"/>
        </w:rPr>
        <w:t>Rzadkie lecz dużo poważniejsze</w:t>
      </w:r>
      <w:r w:rsidR="00096B75" w:rsidRPr="00F64A62">
        <w:rPr>
          <w:rFonts w:ascii="Calibri" w:hAnsi="Calibri" w:cs="Calibri"/>
          <w:u w:val="single"/>
        </w:rPr>
        <w:t>: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/>
        </w:rPr>
        <w:t>Obrzęk krtani, pogorszenie komfortu oddychania, rzadko: tak znaczny, że wymaga pilnej tracheotomii (czyli wykonania otworu do oddychania w środkowej części szyi)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/>
        </w:rPr>
        <w:t>Zwichniecie chrząstki nalewkowatej krtani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 w:cs="Calibri"/>
        </w:rPr>
        <w:t>O</w:t>
      </w:r>
      <w:r w:rsidRPr="00F64A62">
        <w:rPr>
          <w:rFonts w:ascii="Calibri" w:hAnsi="Calibri"/>
        </w:rPr>
        <w:t>dma śródpiersia</w:t>
      </w:r>
    </w:p>
    <w:p w:rsidR="006367A2" w:rsidRPr="00F64A62" w:rsidRDefault="006367A2" w:rsidP="006367A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64A62">
        <w:rPr>
          <w:rFonts w:ascii="Calibri" w:hAnsi="Calibri"/>
        </w:rPr>
        <w:t>Przemieszczenie się stentu, zaburzenia połykania, duszność, stan ten wymaga usunięcia stentu, czasem wykonania tracheotomii</w:t>
      </w:r>
    </w:p>
    <w:p w:rsidR="006367A2" w:rsidRPr="00F64A62" w:rsidRDefault="006367A2" w:rsidP="00096B75">
      <w:pPr>
        <w:tabs>
          <w:tab w:val="left" w:pos="1440"/>
        </w:tabs>
        <w:jc w:val="both"/>
        <w:rPr>
          <w:rFonts w:ascii="Calibri" w:hAnsi="Calibri"/>
        </w:rPr>
      </w:pPr>
      <w:r w:rsidRPr="00F64A62">
        <w:rPr>
          <w:rFonts w:ascii="Calibri" w:hAnsi="Calibri"/>
        </w:rPr>
        <w:t>Uwaga: zabieg w niektórych przypadkach trzeba powtórzyć</w:t>
      </w:r>
    </w:p>
    <w:p w:rsidR="006367A2" w:rsidRPr="00F64A62" w:rsidRDefault="006367A2" w:rsidP="006367A2">
      <w:pPr>
        <w:jc w:val="both"/>
        <w:rPr>
          <w:rFonts w:ascii="Calibri" w:hAnsi="Calibri"/>
        </w:rPr>
      </w:pPr>
      <w:r w:rsidRPr="00F64A62">
        <w:rPr>
          <w:rFonts w:ascii="Calibri" w:hAnsi="Calibri"/>
        </w:rPr>
        <w:t xml:space="preserve">Uwaga: komfort oddychania nigdy nie będzie taki sam jak w nieuszkodzonej krtani lub przez tracheotomię </w:t>
      </w:r>
    </w:p>
    <w:p w:rsidR="006367A2" w:rsidRPr="00F64A62" w:rsidRDefault="006367A2" w:rsidP="006367A2">
      <w:pPr>
        <w:jc w:val="both"/>
        <w:rPr>
          <w:rFonts w:ascii="Calibri" w:hAnsi="Calibri"/>
        </w:rPr>
      </w:pPr>
    </w:p>
    <w:p w:rsidR="006367A2" w:rsidRPr="00F64A62" w:rsidRDefault="006367A2" w:rsidP="00264566">
      <w:pPr>
        <w:jc w:val="both"/>
        <w:rPr>
          <w:rFonts w:ascii="Calibri" w:hAnsi="Calibri"/>
        </w:rPr>
      </w:pPr>
      <w:r w:rsidRPr="00F64A62">
        <w:rPr>
          <w:rFonts w:ascii="Calibri" w:hAnsi="Calibri"/>
        </w:rPr>
        <w:t>Po każdym rozległym zabiegu chirurgicznym mogą wystąpić poważne powikłania ogólne:</w:t>
      </w:r>
    </w:p>
    <w:p w:rsidR="006367A2" w:rsidRPr="00F64A62" w:rsidRDefault="006367A2" w:rsidP="006367A2">
      <w:pPr>
        <w:jc w:val="both"/>
        <w:rPr>
          <w:rFonts w:ascii="Calibri" w:hAnsi="Calibri"/>
        </w:rPr>
      </w:pPr>
      <w:r w:rsidRPr="00F64A62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6367A2" w:rsidRPr="00F64A62" w:rsidRDefault="006367A2" w:rsidP="006367A2">
      <w:pPr>
        <w:jc w:val="both"/>
        <w:rPr>
          <w:rFonts w:ascii="Calibri" w:hAnsi="Calibri"/>
        </w:rPr>
      </w:pPr>
    </w:p>
    <w:p w:rsidR="006367A2" w:rsidRPr="00F64A62" w:rsidRDefault="006367A2" w:rsidP="00264566">
      <w:pPr>
        <w:jc w:val="both"/>
        <w:rPr>
          <w:rFonts w:ascii="Calibri" w:hAnsi="Calibri"/>
        </w:rPr>
      </w:pPr>
      <w:r w:rsidRPr="00F64A62">
        <w:rPr>
          <w:rFonts w:ascii="Calibri" w:hAnsi="Calibri"/>
        </w:rPr>
        <w:lastRenderedPageBreak/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096B75" w:rsidRPr="00F64A62" w:rsidRDefault="00096B75" w:rsidP="006367A2">
      <w:pPr>
        <w:ind w:firstLine="709"/>
        <w:jc w:val="both"/>
        <w:rPr>
          <w:rFonts w:ascii="Calibri" w:hAnsi="Calibri"/>
        </w:rPr>
      </w:pPr>
    </w:p>
    <w:p w:rsidR="00096B75" w:rsidRPr="00F64A62" w:rsidRDefault="00096B75" w:rsidP="00264566">
      <w:pPr>
        <w:jc w:val="both"/>
        <w:rPr>
          <w:rFonts w:ascii="Calibri" w:hAnsi="Calibri"/>
        </w:rPr>
      </w:pPr>
      <w:r w:rsidRPr="00F64A62">
        <w:rPr>
          <w:rFonts w:ascii="Calibri" w:hAnsi="Calibri"/>
        </w:rPr>
        <w:t xml:space="preserve">Operacja może wymagać przetoczenia krwi. </w:t>
      </w:r>
    </w:p>
    <w:p w:rsidR="006367A2" w:rsidRPr="00F64A62" w:rsidRDefault="006367A2" w:rsidP="000A3478">
      <w:pPr>
        <w:jc w:val="both"/>
        <w:rPr>
          <w:rFonts w:ascii="Calibri" w:hAnsi="Calibri" w:cs="Calibri"/>
          <w:bCs/>
        </w:rPr>
      </w:pPr>
    </w:p>
    <w:p w:rsidR="00AE3429" w:rsidRPr="00F64A62" w:rsidRDefault="00C357B5" w:rsidP="00604908">
      <w:pPr>
        <w:jc w:val="both"/>
        <w:rPr>
          <w:rFonts w:ascii="Calibri" w:hAnsi="Calibri" w:cs="Calibri"/>
          <w:b/>
          <w:bCs/>
        </w:rPr>
      </w:pPr>
      <w:r w:rsidRPr="00F64A62">
        <w:rPr>
          <w:rFonts w:ascii="Calibri" w:hAnsi="Calibri" w:cs="Calibri"/>
          <w:b/>
          <w:bCs/>
        </w:rPr>
        <w:t>IX</w:t>
      </w:r>
      <w:r w:rsidR="00D36204" w:rsidRPr="00F64A62">
        <w:rPr>
          <w:rFonts w:ascii="Calibri" w:hAnsi="Calibri" w:cs="Calibri"/>
          <w:b/>
          <w:bCs/>
        </w:rPr>
        <w:t xml:space="preserve">. </w:t>
      </w:r>
      <w:r w:rsidR="00E7044D" w:rsidRPr="00F64A62">
        <w:rPr>
          <w:rFonts w:ascii="Calibri" w:hAnsi="Calibri" w:cs="Calibri"/>
          <w:b/>
          <w:bCs/>
        </w:rPr>
        <w:t xml:space="preserve"> </w:t>
      </w:r>
      <w:r w:rsidRPr="00F64A62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096B75" w:rsidRPr="00F64A62" w:rsidRDefault="00096B75" w:rsidP="00096B75">
      <w:pPr>
        <w:rPr>
          <w:rFonts w:ascii="Calibri" w:hAnsi="Calibri"/>
        </w:rPr>
      </w:pPr>
    </w:p>
    <w:p w:rsidR="006367A2" w:rsidRPr="00F64A62" w:rsidRDefault="006367A2" w:rsidP="00096B75">
      <w:pPr>
        <w:rPr>
          <w:rFonts w:ascii="Calibri" w:hAnsi="Calibri"/>
        </w:rPr>
      </w:pPr>
      <w:r w:rsidRPr="00F64A62">
        <w:rPr>
          <w:rFonts w:ascii="Calibri" w:hAnsi="Calibri"/>
        </w:rPr>
        <w:t>Przy zaniechaniu leczenia mo</w:t>
      </w:r>
      <w:r w:rsidRPr="00F64A62">
        <w:rPr>
          <w:rFonts w:ascii="Calibri" w:hAnsi="Calibri" w:cs="Microsoft Sans Serif"/>
        </w:rPr>
        <w:t>ż</w:t>
      </w:r>
      <w:r w:rsidRPr="00F64A62">
        <w:rPr>
          <w:rFonts w:ascii="Calibri" w:hAnsi="Calibri"/>
        </w:rPr>
        <w:t>liwe</w:t>
      </w:r>
      <w:r w:rsidR="00096B75" w:rsidRPr="00F64A62">
        <w:rPr>
          <w:rFonts w:ascii="Calibri" w:hAnsi="Calibri"/>
        </w:rPr>
        <w:t xml:space="preserve"> jest pogorszenie stanu zdrowia</w:t>
      </w:r>
    </w:p>
    <w:p w:rsidR="00A064F3" w:rsidRPr="00F64A62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64A62">
        <w:rPr>
          <w:rFonts w:ascii="Calibri" w:hAnsi="Calibri" w:cs="Calibri"/>
          <w:b/>
          <w:bCs/>
        </w:rPr>
        <w:t>X.</w:t>
      </w:r>
      <w:r w:rsidR="00A064F3" w:rsidRPr="00F64A62">
        <w:rPr>
          <w:rFonts w:ascii="Calibri" w:hAnsi="Calibri" w:cs="Calibri"/>
          <w:b/>
          <w:bCs/>
        </w:rPr>
        <w:t xml:space="preserve"> </w:t>
      </w:r>
      <w:r w:rsidR="00D36204" w:rsidRPr="00F64A62">
        <w:rPr>
          <w:rFonts w:ascii="Calibri" w:hAnsi="Calibri" w:cs="Calibri"/>
          <w:b/>
          <w:bCs/>
        </w:rPr>
        <w:t xml:space="preserve">Oczekiwane korzyści </w:t>
      </w:r>
      <w:r w:rsidR="00084218" w:rsidRPr="00F64A62">
        <w:rPr>
          <w:rFonts w:ascii="Calibri" w:hAnsi="Calibri" w:cs="Calibri"/>
          <w:b/>
          <w:bCs/>
        </w:rPr>
        <w:t>/</w:t>
      </w:r>
      <w:r w:rsidR="000E4702" w:rsidRPr="00F64A62">
        <w:rPr>
          <w:rFonts w:ascii="Calibri" w:hAnsi="Calibri" w:cs="Calibri"/>
          <w:b/>
          <w:bCs/>
        </w:rPr>
        <w:t>skutki odległe</w:t>
      </w:r>
      <w:r w:rsidR="00C357B5" w:rsidRPr="00F64A62">
        <w:rPr>
          <w:rFonts w:ascii="Calibri" w:hAnsi="Calibri" w:cs="Calibri"/>
          <w:b/>
          <w:bCs/>
        </w:rPr>
        <w:t xml:space="preserve"> / rokowania</w:t>
      </w:r>
      <w:r w:rsidR="00AE3429" w:rsidRPr="00F64A62">
        <w:rPr>
          <w:rFonts w:ascii="Calibri" w:hAnsi="Calibri" w:cs="Calibri"/>
          <w:b/>
          <w:bCs/>
        </w:rPr>
        <w:t xml:space="preserve"> proponowanego </w:t>
      </w:r>
      <w:r w:rsidR="00C357B5" w:rsidRPr="00F64A62">
        <w:rPr>
          <w:rFonts w:ascii="Calibri" w:hAnsi="Calibri" w:cs="Calibri"/>
          <w:b/>
          <w:bCs/>
        </w:rPr>
        <w:t>leczenia lub metody diagnostycznej</w:t>
      </w:r>
    </w:p>
    <w:p w:rsidR="001318CE" w:rsidRPr="00F64A62" w:rsidRDefault="001318CE" w:rsidP="00CD21DF">
      <w:pPr>
        <w:spacing w:before="240" w:after="240"/>
        <w:jc w:val="both"/>
        <w:rPr>
          <w:rFonts w:ascii="Calibri" w:hAnsi="Calibri" w:cs="Calibri"/>
          <w:bCs/>
        </w:rPr>
      </w:pPr>
      <w:r w:rsidRPr="00F64A62">
        <w:rPr>
          <w:rFonts w:ascii="Calibri" w:hAnsi="Calibri" w:cs="Calibri"/>
          <w:bCs/>
        </w:rPr>
        <w:t>Przywrócenie komfortu odd</w:t>
      </w:r>
      <w:r w:rsidR="00096B75" w:rsidRPr="00F64A62">
        <w:rPr>
          <w:rFonts w:ascii="Calibri" w:hAnsi="Calibri" w:cs="Calibri"/>
          <w:bCs/>
        </w:rPr>
        <w:t>ychania, rokowania bardzo dobre</w:t>
      </w:r>
    </w:p>
    <w:p w:rsidR="00C317B3" w:rsidRPr="00F64A62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F64A62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F64A62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F64A6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64A6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64A6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64A6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64A6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64A6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64A6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64A6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64566" w:rsidRPr="00F64A62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F64A62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F64A62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F64A62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F64A62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F64A62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264566" w:rsidRPr="00F64A62" w:rsidRDefault="0026456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264566" w:rsidRPr="00F64A62" w:rsidRDefault="0026456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264566" w:rsidRPr="00F64A62" w:rsidRDefault="0026456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264566" w:rsidRPr="00F64A62" w:rsidRDefault="0026456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264566" w:rsidRPr="00F64A62" w:rsidRDefault="0026456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F64A62" w:rsidRDefault="0026456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F64A62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</w:t>
      </w:r>
      <w:r w:rsidR="00D36204" w:rsidRPr="00F64A62">
        <w:rPr>
          <w:rFonts w:ascii="Calibri" w:hAnsi="Calibri" w:cs="Calibri"/>
          <w:b/>
          <w:spacing w:val="-1"/>
          <w:sz w:val="20"/>
          <w:szCs w:val="20"/>
        </w:rPr>
        <w:t xml:space="preserve"> ……………………………………………………………………………………..</w:t>
      </w:r>
    </w:p>
    <w:p w:rsidR="000464A5" w:rsidRPr="00F64A62" w:rsidRDefault="000464A5" w:rsidP="000464A5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F64A62">
        <w:rPr>
          <w:rFonts w:ascii="Calibri" w:hAnsi="Calibri" w:cs="Times New Roman"/>
          <w:b/>
          <w:bCs/>
          <w:sz w:val="28"/>
          <w:szCs w:val="28"/>
        </w:rPr>
        <w:t>podpis</w:t>
      </w:r>
      <w:r w:rsidRPr="00F64A62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F64A62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F64A62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0464A5" w:rsidRPr="00F64A62" w:rsidRDefault="000464A5" w:rsidP="000464A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64566" w:rsidRPr="00F64A62" w:rsidRDefault="00264566" w:rsidP="000464A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64566" w:rsidRPr="00F64A62" w:rsidRDefault="00264566" w:rsidP="000464A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64566" w:rsidRPr="00F64A62" w:rsidRDefault="00264566" w:rsidP="0026456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64566" w:rsidRPr="00F64A62" w:rsidRDefault="00264566" w:rsidP="0026456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64566" w:rsidRPr="00F64A62" w:rsidRDefault="00264566" w:rsidP="0026456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64566" w:rsidRPr="00F64A62" w:rsidRDefault="00264566" w:rsidP="0026456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64566" w:rsidRPr="00F64A62" w:rsidRDefault="00264566" w:rsidP="0026456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64566" w:rsidRPr="00F64A62" w:rsidRDefault="00264566" w:rsidP="0026456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64566" w:rsidRPr="00F64A62" w:rsidRDefault="00264566" w:rsidP="0026456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F64A6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264566" w:rsidRPr="00F64A62" w:rsidRDefault="00264566" w:rsidP="00264566">
      <w:pPr>
        <w:ind w:left="4254"/>
        <w:rPr>
          <w:rFonts w:eastAsia="Times New Roman"/>
        </w:rPr>
      </w:pPr>
      <w:r w:rsidRPr="00F64A62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F64A62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F64A62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F64A62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F64A62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0464A5" w:rsidRPr="00F64A62" w:rsidRDefault="000464A5" w:rsidP="000464A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F64A6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F64A6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0464A5" w:rsidRPr="00F64A62" w:rsidRDefault="000464A5" w:rsidP="000464A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0464A5" w:rsidRPr="00F64A62" w:rsidRDefault="000464A5" w:rsidP="000464A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64A62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F64A6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64A62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264566" w:rsidRPr="00F64A62">
        <w:rPr>
          <w:rFonts w:ascii="Calibri" w:eastAsia="Times New Roman" w:hAnsi="Calibri" w:cs="Calibri"/>
          <w:bCs/>
          <w:sz w:val="22"/>
          <w:lang w:eastAsia="en-US"/>
        </w:rPr>
        <w:t xml:space="preserve">e mi podczas rozmowy z lekarzem, </w:t>
      </w:r>
    </w:p>
    <w:p w:rsidR="00264566" w:rsidRPr="00F64A62" w:rsidRDefault="00264566" w:rsidP="0026456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64A6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264566" w:rsidRPr="00F64A62" w:rsidRDefault="00264566" w:rsidP="0026456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F64A62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264566" w:rsidRPr="00F64A62" w:rsidRDefault="00264566" w:rsidP="0026456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0464A5" w:rsidRPr="00F64A62" w:rsidRDefault="000464A5" w:rsidP="000464A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64A62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0464A5" w:rsidRPr="00F64A62" w:rsidRDefault="000464A5" w:rsidP="000464A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0464A5" w:rsidRPr="00F64A62" w:rsidRDefault="000464A5" w:rsidP="000464A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64A62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F64A6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64A62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264566" w:rsidRPr="00F64A62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0464A5" w:rsidRPr="00F64A62" w:rsidRDefault="000464A5" w:rsidP="000464A5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0464A5" w:rsidRPr="00F64A62" w:rsidRDefault="000464A5" w:rsidP="000464A5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F64A62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F64A6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64A62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F64A62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F64A62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0464A5" w:rsidRPr="00F64A62" w:rsidRDefault="000464A5" w:rsidP="000464A5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264566" w:rsidRPr="00F64A62" w:rsidRDefault="000464A5" w:rsidP="00264566">
      <w:pPr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64A6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F64A6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F64A6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F64A62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F64A62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264566" w:rsidRPr="00F64A62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264566" w:rsidRPr="00F64A62" w:rsidRDefault="00264566" w:rsidP="00264566">
      <w:pPr>
        <w:jc w:val="both"/>
        <w:rPr>
          <w:rFonts w:eastAsia="Times New Roman"/>
        </w:rPr>
      </w:pPr>
      <w:r w:rsidRPr="00F64A62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0464A5" w:rsidRPr="00F64A62" w:rsidRDefault="000464A5" w:rsidP="000464A5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64A6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F64A6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F64A6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F64A62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0464A5" w:rsidRPr="00F64A62" w:rsidRDefault="000464A5" w:rsidP="000464A5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0464A5" w:rsidRPr="00F64A62" w:rsidTr="002322BD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64A62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64A62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4A62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0464A5" w:rsidRPr="00F64A62" w:rsidRDefault="00264566" w:rsidP="002322BD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4A62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0464A5" w:rsidRPr="00F64A62" w:rsidTr="002322BD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0464A5" w:rsidRPr="00F64A62" w:rsidTr="002322BD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0464A5" w:rsidRPr="00F64A62" w:rsidRDefault="000464A5" w:rsidP="002322BD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0464A5" w:rsidRPr="00F64A62" w:rsidTr="002322BD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0464A5" w:rsidRPr="00F64A62" w:rsidRDefault="000464A5" w:rsidP="002322B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64A62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F64A62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F64A62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F64A62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0464A5" w:rsidRPr="00F64A62" w:rsidRDefault="000464A5" w:rsidP="002322BD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64A62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F64A62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0464A5" w:rsidRPr="00F64A62" w:rsidRDefault="000464A5" w:rsidP="002322B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64A62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F64A62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0464A5" w:rsidRPr="00F64A62" w:rsidRDefault="000464A5" w:rsidP="002322BD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64A6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F64A6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F64A6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F64A6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F64A62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0464A5" w:rsidRPr="00F64A62" w:rsidRDefault="000464A5" w:rsidP="00264566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F64A62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0464A5" w:rsidRPr="00F64A62" w:rsidRDefault="000464A5" w:rsidP="000464A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F64A6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F64A6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F64A62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F64A6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F64A62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0464A5" w:rsidRPr="00F64A62" w:rsidRDefault="000464A5" w:rsidP="000464A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F64A62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F64A6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F64A62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F64A62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0464A5" w:rsidRPr="00F64A62" w:rsidRDefault="000464A5" w:rsidP="000464A5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F64A62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0464A5" w:rsidRPr="00F64A62" w:rsidRDefault="000464A5" w:rsidP="000464A5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64A6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0464A5" w:rsidRPr="00F64A62" w:rsidRDefault="000464A5" w:rsidP="000464A5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64A6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0464A5" w:rsidRPr="00F64A62" w:rsidRDefault="000464A5" w:rsidP="000464A5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0464A5" w:rsidRPr="00F64A62" w:rsidTr="002322BD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64A6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64A6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64A6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0464A5" w:rsidRPr="00F64A62" w:rsidRDefault="00264566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F64A6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0464A5" w:rsidRPr="00F64A62" w:rsidRDefault="000464A5" w:rsidP="002322BD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0464A5" w:rsidRPr="00F64A62" w:rsidTr="002322BD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0464A5" w:rsidRPr="00F64A62" w:rsidRDefault="000464A5" w:rsidP="002322BD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0464A5" w:rsidRPr="00F64A62" w:rsidTr="002322BD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4A5" w:rsidRPr="00F64A62" w:rsidRDefault="000464A5" w:rsidP="002322B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0464A5" w:rsidRPr="00F64A62" w:rsidTr="002322BD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464A5" w:rsidRPr="00F64A62" w:rsidRDefault="000464A5" w:rsidP="002322BD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F64A6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F64A62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F64A62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F64A62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464A5" w:rsidRPr="00F64A62" w:rsidRDefault="000464A5" w:rsidP="002322BD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F64A6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F64A6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464A5" w:rsidRPr="00F64A62" w:rsidRDefault="000464A5" w:rsidP="002322BD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F64A6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F64A6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464A5" w:rsidRPr="00F64A62" w:rsidRDefault="000464A5" w:rsidP="002322BD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F64A6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F64A6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F64A6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F64A6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F64A62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F64A62" w:rsidRDefault="00337BEB" w:rsidP="000464A5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264566" w:rsidRPr="00F64A62" w:rsidRDefault="00264566" w:rsidP="00264566">
      <w:pPr>
        <w:rPr>
          <w:rFonts w:ascii="Calibri" w:eastAsia="Times New Roman" w:hAnsi="Calibri"/>
          <w:bCs/>
          <w:i/>
          <w:sz w:val="22"/>
          <w:szCs w:val="22"/>
        </w:rPr>
      </w:pPr>
    </w:p>
    <w:p w:rsidR="00264566" w:rsidRPr="00F64A62" w:rsidRDefault="00264566" w:rsidP="00264566">
      <w:pPr>
        <w:rPr>
          <w:rFonts w:ascii="Calibri" w:eastAsia="Times New Roman" w:hAnsi="Calibri"/>
          <w:bCs/>
          <w:i/>
          <w:sz w:val="22"/>
          <w:szCs w:val="22"/>
        </w:rPr>
      </w:pPr>
      <w:r w:rsidRPr="00F64A62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264566" w:rsidRPr="00F64A62" w:rsidRDefault="00264566" w:rsidP="000464A5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264566" w:rsidRPr="00F64A62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33E" w:rsidRDefault="00B8033E" w:rsidP="00820C05">
      <w:r>
        <w:separator/>
      </w:r>
    </w:p>
  </w:endnote>
  <w:endnote w:type="continuationSeparator" w:id="0">
    <w:p w:rsidR="00B8033E" w:rsidRDefault="00B8033E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697E21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264566" w:rsidP="00264566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697E21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97E21" w:rsidRPr="009B0DA6">
      <w:rPr>
        <w:rFonts w:ascii="Calibri" w:hAnsi="Calibri"/>
        <w:bCs/>
        <w:i/>
        <w:sz w:val="18"/>
        <w:szCs w:val="18"/>
      </w:rPr>
      <w:fldChar w:fldCharType="separate"/>
    </w:r>
    <w:r w:rsidR="003B4521">
      <w:rPr>
        <w:rFonts w:ascii="Calibri" w:hAnsi="Calibri"/>
        <w:bCs/>
        <w:i/>
        <w:noProof/>
        <w:sz w:val="18"/>
        <w:szCs w:val="18"/>
      </w:rPr>
      <w:t>5</w:t>
    </w:r>
    <w:r w:rsidR="00697E21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697E21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97E21" w:rsidRPr="009B0DA6">
      <w:rPr>
        <w:rFonts w:ascii="Calibri" w:hAnsi="Calibri"/>
        <w:bCs/>
        <w:i/>
        <w:sz w:val="18"/>
        <w:szCs w:val="18"/>
      </w:rPr>
      <w:fldChar w:fldCharType="separate"/>
    </w:r>
    <w:r w:rsidR="003B4521">
      <w:rPr>
        <w:rFonts w:ascii="Calibri" w:hAnsi="Calibri"/>
        <w:bCs/>
        <w:i/>
        <w:noProof/>
        <w:sz w:val="18"/>
        <w:szCs w:val="18"/>
      </w:rPr>
      <w:t>5</w:t>
    </w:r>
    <w:r w:rsidR="00697E21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566" w:rsidRPr="00264566" w:rsidRDefault="00264566" w:rsidP="00264566">
    <w:pPr>
      <w:pStyle w:val="Stopka"/>
      <w:jc w:val="right"/>
      <w:rPr>
        <w:rFonts w:ascii="Calibri" w:hAnsi="Calibri"/>
        <w:i/>
        <w:smallCaps/>
        <w:sz w:val="16"/>
        <w:szCs w:val="16"/>
      </w:rPr>
    </w:pPr>
    <w:r w:rsidRPr="00264566">
      <w:rPr>
        <w:rFonts w:ascii="Calibri" w:hAnsi="Calibri"/>
        <w:i/>
        <w:smallCaps/>
      </w:rPr>
      <w:t xml:space="preserve">strona </w:t>
    </w:r>
    <w:r w:rsidRPr="00264566">
      <w:rPr>
        <w:rFonts w:ascii="Calibri" w:hAnsi="Calibri"/>
        <w:i/>
        <w:smallCaps/>
        <w:sz w:val="16"/>
        <w:szCs w:val="16"/>
      </w:rPr>
      <w:t xml:space="preserve">1 z 5 </w:t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264566" w:rsidRDefault="00264566" w:rsidP="00264566">
    <w:pPr>
      <w:pStyle w:val="Stopka"/>
      <w:jc w:val="right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Parafka pacjenta 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33E" w:rsidRDefault="00B8033E" w:rsidP="00820C05">
      <w:r>
        <w:separator/>
      </w:r>
    </w:p>
  </w:footnote>
  <w:footnote w:type="continuationSeparator" w:id="0">
    <w:p w:rsidR="00B8033E" w:rsidRDefault="00B8033E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697E21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E1E" w:rsidRPr="006F7E1E" w:rsidRDefault="006F7E1E" w:rsidP="006F7E1E">
    <w:pPr>
      <w:keepNext/>
      <w:outlineLvl w:val="5"/>
      <w:rPr>
        <w:rFonts w:ascii="Calibri" w:hAnsi="Calibri"/>
        <w:b/>
        <w:bCs/>
        <w:sz w:val="24"/>
        <w:szCs w:val="24"/>
      </w:rPr>
    </w:pPr>
    <w:r w:rsidRPr="006F7E1E">
      <w:rPr>
        <w:rFonts w:ascii="Calibri" w:eastAsia="Times New Roman" w:hAnsi="Calibri" w:cs="Calibri"/>
        <w:b/>
        <w:smallCaps/>
        <w:sz w:val="24"/>
        <w:szCs w:val="24"/>
        <w:lang w:eastAsia="en-US"/>
      </w:rPr>
      <w:t>ZGODA NA</w:t>
    </w:r>
    <w:r w:rsidRPr="006F7E1E">
      <w:rPr>
        <w:rFonts w:ascii="Calibri" w:hAnsi="Calibri"/>
        <w:b/>
        <w:bCs/>
        <w:sz w:val="24"/>
        <w:szCs w:val="24"/>
      </w:rPr>
      <w:t xml:space="preserve"> LECZENIE CHIRURGICZNE</w:t>
    </w:r>
  </w:p>
  <w:p w:rsidR="000A3478" w:rsidRPr="006F7E1E" w:rsidRDefault="006F7E1E" w:rsidP="006F7E1E">
    <w:pPr>
      <w:pStyle w:val="Nagwek"/>
    </w:pPr>
    <w:r w:rsidRPr="006F7E1E">
      <w:rPr>
        <w:rFonts w:ascii="Calibri" w:hAnsi="Calibri"/>
        <w:b/>
      </w:rPr>
      <w:t xml:space="preserve">ZAŁOŻENIE STENTU (ROZPÓRKI) </w:t>
    </w:r>
    <w:r w:rsidRPr="006F7E1E">
      <w:rPr>
        <w:rFonts w:ascii="Calibri" w:hAnsi="Calibri"/>
        <w:b/>
      </w:rPr>
      <w:br/>
      <w:t>DO KRTANI I TCHAWICY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1D51B99"/>
    <w:multiLevelType w:val="hybridMultilevel"/>
    <w:tmpl w:val="F27AC7C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8AB620E"/>
    <w:multiLevelType w:val="hybridMultilevel"/>
    <w:tmpl w:val="137A9C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6C874E71"/>
    <w:multiLevelType w:val="hybridMultilevel"/>
    <w:tmpl w:val="204A20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6F4CC8"/>
    <w:multiLevelType w:val="hybridMultilevel"/>
    <w:tmpl w:val="A5B6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79BF69AE"/>
    <w:multiLevelType w:val="hybridMultilevel"/>
    <w:tmpl w:val="2508FAC4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3"/>
  </w:num>
  <w:num w:numId="4">
    <w:abstractNumId w:val="32"/>
  </w:num>
  <w:num w:numId="5">
    <w:abstractNumId w:val="35"/>
  </w:num>
  <w:num w:numId="6">
    <w:abstractNumId w:val="18"/>
  </w:num>
  <w:num w:numId="7">
    <w:abstractNumId w:val="25"/>
  </w:num>
  <w:num w:numId="8">
    <w:abstractNumId w:val="30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7"/>
  </w:num>
  <w:num w:numId="14">
    <w:abstractNumId w:val="38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4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4"/>
  </w:num>
  <w:num w:numId="33">
    <w:abstractNumId w:val="29"/>
  </w:num>
  <w:num w:numId="34">
    <w:abstractNumId w:val="19"/>
  </w:num>
  <w:num w:numId="35">
    <w:abstractNumId w:val="36"/>
  </w:num>
  <w:num w:numId="36">
    <w:abstractNumId w:val="37"/>
  </w:num>
  <w:num w:numId="37">
    <w:abstractNumId w:val="24"/>
  </w:num>
  <w:num w:numId="38">
    <w:abstractNumId w:val="39"/>
  </w:num>
  <w:num w:numId="39">
    <w:abstractNumId w:val="20"/>
  </w:num>
  <w:num w:numId="40">
    <w:abstractNumId w:val="11"/>
  </w:num>
  <w:num w:numId="4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1898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4A5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6B7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2C4D"/>
    <w:rsid w:val="001147F3"/>
    <w:rsid w:val="001166AA"/>
    <w:rsid w:val="00126470"/>
    <w:rsid w:val="001318CE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1CCD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22BD"/>
    <w:rsid w:val="00233E1F"/>
    <w:rsid w:val="002343DA"/>
    <w:rsid w:val="002462D2"/>
    <w:rsid w:val="00246F76"/>
    <w:rsid w:val="00247973"/>
    <w:rsid w:val="00251092"/>
    <w:rsid w:val="00252A9D"/>
    <w:rsid w:val="002610C1"/>
    <w:rsid w:val="00264566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4521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33FE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09B7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3D9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0094"/>
    <w:rsid w:val="006321B1"/>
    <w:rsid w:val="0063439B"/>
    <w:rsid w:val="006367A2"/>
    <w:rsid w:val="00637229"/>
    <w:rsid w:val="00646961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97E21"/>
    <w:rsid w:val="006A15EB"/>
    <w:rsid w:val="006A4A85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6F7E1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4C85"/>
    <w:rsid w:val="00786CD7"/>
    <w:rsid w:val="00794B8B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245AE"/>
    <w:rsid w:val="00833F27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4925"/>
    <w:rsid w:val="009059B9"/>
    <w:rsid w:val="00905A8A"/>
    <w:rsid w:val="00923569"/>
    <w:rsid w:val="00925C72"/>
    <w:rsid w:val="00940B22"/>
    <w:rsid w:val="0095164C"/>
    <w:rsid w:val="00953F75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1296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170AE"/>
    <w:rsid w:val="00B2003E"/>
    <w:rsid w:val="00B27726"/>
    <w:rsid w:val="00B3173E"/>
    <w:rsid w:val="00B42AA9"/>
    <w:rsid w:val="00B45E80"/>
    <w:rsid w:val="00B62C3D"/>
    <w:rsid w:val="00B743D5"/>
    <w:rsid w:val="00B74EAE"/>
    <w:rsid w:val="00B8033E"/>
    <w:rsid w:val="00B8092B"/>
    <w:rsid w:val="00B8367D"/>
    <w:rsid w:val="00B91C0E"/>
    <w:rsid w:val="00B97FE3"/>
    <w:rsid w:val="00BA3ACE"/>
    <w:rsid w:val="00BB4120"/>
    <w:rsid w:val="00BC1E31"/>
    <w:rsid w:val="00BC5FCD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3777F"/>
    <w:rsid w:val="00F40F39"/>
    <w:rsid w:val="00F439F5"/>
    <w:rsid w:val="00F4485E"/>
    <w:rsid w:val="00F452E2"/>
    <w:rsid w:val="00F54835"/>
    <w:rsid w:val="00F5700A"/>
    <w:rsid w:val="00F64A62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6367A2"/>
    <w:pPr>
      <w:ind w:left="720"/>
      <w:contextualSpacing/>
    </w:pPr>
  </w:style>
  <w:style w:type="character" w:customStyle="1" w:styleId="apple-converted-space">
    <w:name w:val="apple-converted-space"/>
    <w:rsid w:val="002645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1396</Words>
  <Characters>8378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2020-10-01T11:50:00Z</cp:lastPrinted>
  <dcterms:created xsi:type="dcterms:W3CDTF">2020-10-01T11:50:00Z</dcterms:created>
  <dcterms:modified xsi:type="dcterms:W3CDTF">2020-10-01T11:50:00Z</dcterms:modified>
</cp:coreProperties>
</file>